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68CB2B51"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DE4F5D">
        <w:rPr>
          <w:rFonts w:ascii="Arial" w:hAnsi="Arial" w:cs="Arial"/>
          <w:sz w:val="22"/>
          <w:szCs w:val="22"/>
        </w:rPr>
        <w:t>1</w:t>
      </w:r>
      <w:r>
        <w:rPr>
          <w:rFonts w:ascii="Arial" w:hAnsi="Arial" w:cs="Arial"/>
          <w:sz w:val="22"/>
          <w:szCs w:val="22"/>
        </w:rPr>
        <w:tab/>
      </w:r>
      <w:r w:rsidR="00CB0915" w:rsidRPr="00117B1D">
        <w:rPr>
          <w:rFonts w:ascii="Arial" w:hAnsi="Arial" w:cs="Arial"/>
          <w:sz w:val="22"/>
          <w:szCs w:val="22"/>
        </w:rPr>
        <w:t>R2-250585</w:t>
      </w:r>
      <w:r w:rsidR="00CB0915">
        <w:rPr>
          <w:rFonts w:ascii="Arial" w:hAnsi="Arial" w:cs="Arial"/>
          <w:sz w:val="22"/>
          <w:szCs w:val="22"/>
        </w:rPr>
        <w:t>7</w:t>
      </w:r>
    </w:p>
    <w:bookmarkEnd w:id="0"/>
    <w:bookmarkEnd w:id="1"/>
    <w:p w14:paraId="0EFBAD35" w14:textId="4C542E5A" w:rsidR="00A03B5B" w:rsidRPr="00361820" w:rsidRDefault="00DE4F5D" w:rsidP="00361820">
      <w:pPr>
        <w:pStyle w:val="3GPPHeader"/>
        <w:spacing w:after="120" w:line="240" w:lineRule="auto"/>
        <w:rPr>
          <w:rFonts w:ascii="Arial" w:eastAsia="Malgun Gothic" w:hAnsi="Arial" w:cs="Arial"/>
          <w:sz w:val="22"/>
          <w:szCs w:val="22"/>
          <w:lang w:val="en-US" w:eastAsia="en-US"/>
        </w:rPr>
      </w:pPr>
      <w:r w:rsidRPr="00DE4F5D">
        <w:rPr>
          <w:rFonts w:ascii="Arial" w:eastAsia="Malgun Gothic" w:hAnsi="Arial" w:cs="Arial"/>
          <w:sz w:val="22"/>
          <w:szCs w:val="22"/>
          <w:lang w:val="en-US" w:eastAsia="en-US"/>
        </w:rPr>
        <w:t xml:space="preserve">Bengaluru, India, 25 - 29 August </w:t>
      </w:r>
      <w:r w:rsidR="00001616" w:rsidRPr="00001616">
        <w:rPr>
          <w:rFonts w:ascii="Arial" w:eastAsia="Malgun Gothic" w:hAnsi="Arial" w:cs="Arial"/>
          <w:sz w:val="22"/>
          <w:szCs w:val="22"/>
          <w:lang w:val="en-US" w:eastAsia="en-US"/>
        </w:rPr>
        <w:t>2025</w:t>
      </w:r>
      <w:r w:rsidR="00A84F1E">
        <w:rPr>
          <w:rFonts w:ascii="Arial" w:eastAsia="Malgun Gothic" w:hAnsi="Arial" w:cs="Arial"/>
          <w:sz w:val="22"/>
          <w:szCs w:val="22"/>
          <w:lang w:val="en-US" w:eastAsia="en-US"/>
        </w:rPr>
        <w:tab/>
        <w:t xml:space="preserve">Revision of </w:t>
      </w:r>
      <w:bookmarkStart w:id="2" w:name="_Hlk197680591"/>
      <w:r w:rsidR="00A84F1E">
        <w:rPr>
          <w:rFonts w:ascii="Arial" w:hAnsi="Arial" w:cs="Arial"/>
          <w:sz w:val="22"/>
          <w:szCs w:val="22"/>
        </w:rPr>
        <w:fldChar w:fldCharType="begin"/>
      </w:r>
      <w:r w:rsidR="00A84F1E">
        <w:rPr>
          <w:rFonts w:ascii="Arial" w:hAnsi="Arial" w:cs="Arial"/>
          <w:sz w:val="22"/>
          <w:szCs w:val="22"/>
        </w:rPr>
        <w:instrText>HYPERLINK "http://www.3gpp.org/ftp//tsg_ran/WG2_RL2/TSGR2_130/Docs//R2-2504289.zip"</w:instrText>
      </w:r>
      <w:r w:rsidR="00AE48C2">
        <w:rPr>
          <w:rFonts w:ascii="Arial" w:hAnsi="Arial" w:cs="Arial"/>
          <w:sz w:val="22"/>
          <w:szCs w:val="22"/>
        </w:rPr>
      </w:r>
      <w:r w:rsidR="00A84F1E">
        <w:rPr>
          <w:rFonts w:ascii="Arial" w:hAnsi="Arial" w:cs="Arial"/>
          <w:sz w:val="22"/>
          <w:szCs w:val="22"/>
        </w:rPr>
        <w:fldChar w:fldCharType="separate"/>
      </w:r>
      <w:r w:rsidR="00A84F1E" w:rsidRPr="006E329E">
        <w:rPr>
          <w:rStyle w:val="Hyperlink"/>
          <w:rFonts w:ascii="Arial" w:hAnsi="Arial" w:cs="Arial"/>
          <w:sz w:val="22"/>
          <w:szCs w:val="22"/>
        </w:rPr>
        <w:t>R2-2504289</w:t>
      </w:r>
      <w:bookmarkEnd w:id="2"/>
      <w:r w:rsidR="00A84F1E">
        <w:rPr>
          <w:rFonts w:ascii="Arial" w:hAnsi="Arial" w:cs="Arial"/>
          <w:sz w:val="22"/>
          <w:szCs w:val="22"/>
        </w:rPr>
        <w:fldChar w:fldCharType="end"/>
      </w:r>
    </w:p>
    <w:p w14:paraId="2ECE55C4" w14:textId="77777777" w:rsidR="00BF1D07" w:rsidRDefault="00BF1D07" w:rsidP="00120D47">
      <w:pPr>
        <w:pStyle w:val="3GPPHeader"/>
        <w:spacing w:after="0"/>
        <w:rPr>
          <w:rFonts w:ascii="Arial" w:hAnsi="Arial" w:cs="Arial"/>
          <w:sz w:val="22"/>
        </w:rPr>
      </w:pPr>
    </w:p>
    <w:p w14:paraId="2DB5B7DD" w14:textId="77777777" w:rsidR="006D544F" w:rsidRDefault="006D544F" w:rsidP="001F42BE">
      <w:pPr>
        <w:pStyle w:val="3GPPHeader"/>
        <w:spacing w:after="120"/>
        <w:rPr>
          <w:sz w:val="20"/>
        </w:rPr>
      </w:pPr>
    </w:p>
    <w:p w14:paraId="0B5E9281" w14:textId="01978AD5" w:rsidR="001F42BE" w:rsidRPr="009F7EA3" w:rsidRDefault="001F42BE" w:rsidP="001F42BE">
      <w:pPr>
        <w:pStyle w:val="3GPPHeader"/>
        <w:spacing w:after="120"/>
        <w:rPr>
          <w:rFonts w:ascii="Arial" w:hAnsi="Arial" w:cs="Arial"/>
          <w:b w:val="0"/>
          <w:bCs/>
          <w:sz w:val="22"/>
        </w:rPr>
      </w:pPr>
      <w:r w:rsidRPr="00C64381">
        <w:rPr>
          <w:rFonts w:ascii="Arial" w:hAnsi="Arial" w:cs="Arial"/>
          <w:sz w:val="22"/>
        </w:rPr>
        <w:t>Agenda Item:</w:t>
      </w:r>
      <w:r w:rsidRPr="00C64381">
        <w:rPr>
          <w:rFonts w:ascii="Arial" w:hAnsi="Arial" w:cs="Arial"/>
          <w:sz w:val="22"/>
        </w:rPr>
        <w:tab/>
      </w:r>
      <w:r w:rsidRPr="00C64381">
        <w:rPr>
          <w:rFonts w:ascii="Arial" w:hAnsi="Arial" w:cs="Arial"/>
          <w:b w:val="0"/>
          <w:bCs/>
          <w:sz w:val="22"/>
        </w:rPr>
        <w:t>8.4.3 RRM measurement relaxation and offloading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9954C5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054E9" w:rsidRPr="008054E9">
        <w:rPr>
          <w:rFonts w:ascii="Arial" w:hAnsi="Arial" w:cs="Arial"/>
          <w:b w:val="0"/>
          <w:bCs/>
          <w:sz w:val="22"/>
          <w:lang w:val="en-US"/>
        </w:rPr>
        <w:t>LP-WUS and RRM measurements</w:t>
      </w:r>
    </w:p>
    <w:p w14:paraId="1D061440" w14:textId="467862CF"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w:t>
      </w:r>
      <w:r w:rsidR="00A63587">
        <w:rPr>
          <w:rFonts w:ascii="Arial" w:hAnsi="Arial" w:cs="Arial"/>
          <w:b w:val="0"/>
          <w:bCs/>
          <w:sz w:val="22"/>
          <w:lang w:val="de-DE"/>
        </w:rPr>
        <w:t>a</w:t>
      </w:r>
      <w:r w:rsidRPr="00A128F5">
        <w:rPr>
          <w:rFonts w:ascii="Arial" w:hAnsi="Arial" w:cs="Arial"/>
          <w:b w:val="0"/>
          <w:bCs/>
          <w:sz w:val="22"/>
          <w:lang w:val="de-DE"/>
        </w:rPr>
        <w:t>ion</w:t>
      </w:r>
    </w:p>
    <w:p w14:paraId="0D43AB34" w14:textId="77777777" w:rsidR="00120D47" w:rsidRDefault="004D10CC" w:rsidP="00120D47">
      <w:pPr>
        <w:pStyle w:val="Heading1"/>
      </w:pPr>
      <w:r>
        <w:t>Introduction</w:t>
      </w:r>
    </w:p>
    <w:p w14:paraId="03809A23" w14:textId="77777777" w:rsidR="00C97F65" w:rsidRDefault="00C97F65" w:rsidP="00C97F65">
      <w:pPr>
        <w:rPr>
          <w:lang w:val="en-GB" w:eastAsia="zh-CN"/>
        </w:rPr>
      </w:pPr>
      <w:r>
        <w:rPr>
          <w:lang w:val="en-GB" w:eastAsia="zh-CN"/>
        </w:rPr>
        <w:t xml:space="preserve">In this contribution the open issues for LP-WUS and RRM measurements are discussed further. </w:t>
      </w:r>
    </w:p>
    <w:p w14:paraId="77A5E623" w14:textId="77777777" w:rsidR="00C97F65" w:rsidRDefault="00C97F65" w:rsidP="00C97F65">
      <w:pPr>
        <w:rPr>
          <w:lang w:val="en-GB" w:eastAsia="zh-CN"/>
        </w:rPr>
      </w:pPr>
      <w:bookmarkStart w:id="3" w:name="_Hlk178914658"/>
      <w:r>
        <w:rPr>
          <w:lang w:val="en-GB" w:eastAsia="zh-CN"/>
        </w:rPr>
        <w:t>For the RAN2 and RAN4 agreements in previous meetings the reader is referred to the Annex.</w:t>
      </w:r>
      <w:bookmarkEnd w:id="3"/>
    </w:p>
    <w:p w14:paraId="1DEB3AB7" w14:textId="77777777" w:rsidR="00FA27C0" w:rsidRDefault="009D725A" w:rsidP="00FA27C0">
      <w:pPr>
        <w:pStyle w:val="Heading1"/>
      </w:pPr>
      <w:bookmarkStart w:id="4" w:name="_Toc242573354"/>
      <w:r>
        <w:t>Discussion</w:t>
      </w:r>
      <w:bookmarkEnd w:id="4"/>
    </w:p>
    <w:p w14:paraId="350F75A6" w14:textId="19D39106" w:rsidR="00914BFC" w:rsidRDefault="00914BFC" w:rsidP="00914BFC">
      <w:pPr>
        <w:pStyle w:val="Heading2"/>
      </w:pPr>
      <w:r w:rsidRPr="007A263D">
        <w:t xml:space="preserve">Exit condition </w:t>
      </w:r>
      <w:r w:rsidR="00347EE0">
        <w:t xml:space="preserve">for </w:t>
      </w:r>
      <w:r w:rsidRPr="007A263D">
        <w:t>RRM relaxation (38304-3/RRC-7)</w:t>
      </w:r>
    </w:p>
    <w:p w14:paraId="2D213B85" w14:textId="475C1334" w:rsidR="00914BFC" w:rsidRDefault="00914BFC" w:rsidP="00914BFC">
      <w:pPr>
        <w:rPr>
          <w:lang w:val="en-GB" w:eastAsia="zh-CN"/>
        </w:rPr>
      </w:pPr>
      <w:r>
        <w:rPr>
          <w:lang w:val="en-GB" w:eastAsia="zh-CN"/>
        </w:rPr>
        <w:t xml:space="preserve">There is an open issue for the exit condition </w:t>
      </w:r>
      <w:r w:rsidR="00347EE0">
        <w:rPr>
          <w:lang w:val="en-GB" w:eastAsia="zh-CN"/>
        </w:rPr>
        <w:t>for</w:t>
      </w:r>
      <w:r>
        <w:rPr>
          <w:lang w:val="en-GB" w:eastAsia="zh-CN"/>
        </w:rPr>
        <w:t xml:space="preserve"> RRM relaxation (</w:t>
      </w:r>
      <w:r w:rsidRPr="007A263D">
        <w:t>38304-3/RRC-7</w:t>
      </w:r>
      <w:r>
        <w:rPr>
          <w:lang w:val="en-GB" w:eastAsia="zh-CN"/>
        </w:rPr>
        <w:t xml:space="preserve">): </w:t>
      </w:r>
    </w:p>
    <w:p w14:paraId="6EF52B77" w14:textId="77777777" w:rsidR="00914BFC" w:rsidRPr="00914BFC" w:rsidRDefault="00914BFC" w:rsidP="00914BFC">
      <w:pPr>
        <w:rPr>
          <w:rFonts w:ascii="Times New Roman" w:hAnsi="Times New Roman"/>
          <w:color w:val="2E74B5" w:themeColor="accent5" w:themeShade="BF"/>
          <w:sz w:val="16"/>
          <w:szCs w:val="16"/>
          <w:lang w:val="en-GB" w:eastAsia="zh-CN"/>
        </w:rPr>
      </w:pPr>
      <w:r w:rsidRPr="00914BFC">
        <w:rPr>
          <w:rFonts w:ascii="Times New Roman" w:eastAsia="SimSun" w:hAnsi="Times New Roman"/>
          <w:color w:val="2E74B5" w:themeColor="accent5" w:themeShade="BF"/>
          <w:sz w:val="16"/>
          <w:szCs w:val="16"/>
        </w:rPr>
        <w:t>FFS on exit condition for serving cell RRM relaxation, e.g., whether a separate exit condition other than ‘not fulfilling the entry condition’ is needed, or whether exit condition include MR and/or LR-based measurements.</w:t>
      </w:r>
      <w:r w:rsidRPr="00914BFC">
        <w:rPr>
          <w:rFonts w:ascii="Times New Roman" w:eastAsia="SimSun" w:hAnsi="Times New Roman"/>
          <w:color w:val="2E74B5" w:themeColor="accent5" w:themeShade="BF"/>
          <w:sz w:val="16"/>
          <w:szCs w:val="16"/>
          <w:lang w:eastAsia="zh-CN"/>
        </w:rPr>
        <w:t xml:space="preserve"> (Same as the open issue in RRC, i.e., FFS on exit condition for serving cell RRM relaxation)</w:t>
      </w:r>
    </w:p>
    <w:p w14:paraId="4E915F61" w14:textId="265BC177" w:rsidR="00914BFC" w:rsidRDefault="00914BFC" w:rsidP="00914BFC">
      <w:pPr>
        <w:rPr>
          <w:lang w:val="en-GB" w:eastAsia="zh-CN"/>
        </w:rPr>
      </w:pPr>
      <w:r>
        <w:rPr>
          <w:lang w:val="en-GB" w:eastAsia="zh-CN"/>
        </w:rPr>
        <w:t xml:space="preserve">For RRM offloading the entry condition is based on MR measurements and optionally on LR measurements as well. The </w:t>
      </w:r>
      <w:r w:rsidR="00347EE0">
        <w:rPr>
          <w:lang w:val="en-GB" w:eastAsia="zh-CN"/>
        </w:rPr>
        <w:t>exit</w:t>
      </w:r>
      <w:r>
        <w:rPr>
          <w:lang w:val="en-GB" w:eastAsia="zh-CN"/>
        </w:rPr>
        <w:t xml:space="preserve"> condition is based on LR measurements only. When only RRM relaxation is configured, it is straightforward and obvious, that RRM relaxation should use the same principle</w:t>
      </w:r>
      <w:r w:rsidR="00347EE0">
        <w:rPr>
          <w:lang w:val="en-GB" w:eastAsia="zh-CN"/>
        </w:rPr>
        <w:t xml:space="preserve"> as RRM offloading</w:t>
      </w:r>
      <w:r>
        <w:rPr>
          <w:lang w:val="en-GB" w:eastAsia="zh-CN"/>
        </w:rPr>
        <w:t xml:space="preserve">, i.e. </w:t>
      </w:r>
      <w:r w:rsidR="00347EE0">
        <w:rPr>
          <w:lang w:val="en-GB" w:eastAsia="zh-CN"/>
        </w:rPr>
        <w:t xml:space="preserve">the RRM relaxation </w:t>
      </w:r>
      <w:r>
        <w:rPr>
          <w:lang w:val="en-GB" w:eastAsia="zh-CN"/>
        </w:rPr>
        <w:t>entry</w:t>
      </w:r>
      <w:r w:rsidR="00347EE0">
        <w:rPr>
          <w:lang w:val="en-GB" w:eastAsia="zh-CN"/>
        </w:rPr>
        <w:t xml:space="preserve"> condition</w:t>
      </w:r>
      <w:r>
        <w:rPr>
          <w:lang w:val="en-GB" w:eastAsia="zh-CN"/>
        </w:rPr>
        <w:t xml:space="preserve"> </w:t>
      </w:r>
      <w:r w:rsidR="00347EE0">
        <w:rPr>
          <w:lang w:val="en-GB" w:eastAsia="zh-CN"/>
        </w:rPr>
        <w:t xml:space="preserve">is </w:t>
      </w:r>
      <w:r>
        <w:rPr>
          <w:lang w:val="en-GB" w:eastAsia="zh-CN"/>
        </w:rPr>
        <w:t>based on MR</w:t>
      </w:r>
      <w:r w:rsidR="00347EE0">
        <w:rPr>
          <w:lang w:val="en-GB" w:eastAsia="zh-CN"/>
        </w:rPr>
        <w:t xml:space="preserve"> measurements</w:t>
      </w:r>
      <w:r>
        <w:rPr>
          <w:lang w:val="en-GB" w:eastAsia="zh-CN"/>
        </w:rPr>
        <w:t xml:space="preserve"> and optionally LR</w:t>
      </w:r>
      <w:r w:rsidR="00347EE0">
        <w:rPr>
          <w:lang w:val="en-GB" w:eastAsia="zh-CN"/>
        </w:rPr>
        <w:t xml:space="preserve"> measurements</w:t>
      </w:r>
      <w:r>
        <w:rPr>
          <w:lang w:val="en-GB" w:eastAsia="zh-CN"/>
        </w:rPr>
        <w:t xml:space="preserve"> and </w:t>
      </w:r>
      <w:r w:rsidR="00347EE0">
        <w:rPr>
          <w:lang w:val="en-GB" w:eastAsia="zh-CN"/>
        </w:rPr>
        <w:t xml:space="preserve">RRM relaxation </w:t>
      </w:r>
      <w:r>
        <w:rPr>
          <w:lang w:val="en-GB" w:eastAsia="zh-CN"/>
        </w:rPr>
        <w:t xml:space="preserve">exit </w:t>
      </w:r>
      <w:r w:rsidR="00347EE0">
        <w:rPr>
          <w:lang w:val="en-GB" w:eastAsia="zh-CN"/>
        </w:rPr>
        <w:t xml:space="preserve">condition is based </w:t>
      </w:r>
      <w:r>
        <w:rPr>
          <w:lang w:val="en-GB" w:eastAsia="zh-CN"/>
        </w:rPr>
        <w:t>on LR</w:t>
      </w:r>
      <w:r w:rsidR="00347EE0">
        <w:rPr>
          <w:lang w:val="en-GB" w:eastAsia="zh-CN"/>
        </w:rPr>
        <w:t xml:space="preserve"> measurements </w:t>
      </w:r>
      <w:r>
        <w:rPr>
          <w:lang w:val="en-GB" w:eastAsia="zh-CN"/>
        </w:rPr>
        <w:t xml:space="preserve">only. </w:t>
      </w:r>
    </w:p>
    <w:p w14:paraId="3A04DC7D" w14:textId="25C66B5D" w:rsidR="00914BFC" w:rsidRDefault="00914BFC" w:rsidP="00914BFC">
      <w:pPr>
        <w:rPr>
          <w:lang w:val="en-GB" w:eastAsia="zh-CN"/>
        </w:rPr>
      </w:pPr>
      <w:r>
        <w:rPr>
          <w:lang w:val="en-GB" w:eastAsia="zh-CN"/>
        </w:rPr>
        <w:t xml:space="preserve">Some companies see the benefit to configure RRM offloading and relaxation together. In that case, when the UE is in offloading state and moving towards the cell border, then the UE </w:t>
      </w:r>
      <w:r w:rsidR="00347EE0">
        <w:rPr>
          <w:lang w:val="en-GB" w:eastAsia="zh-CN"/>
        </w:rPr>
        <w:t>performs</w:t>
      </w:r>
      <w:r>
        <w:rPr>
          <w:lang w:val="en-GB" w:eastAsia="zh-CN"/>
        </w:rPr>
        <w:t xml:space="preserve"> LR measurements to check when it should exit RRM offloading. </w:t>
      </w:r>
      <w:r w:rsidR="00347EE0">
        <w:rPr>
          <w:lang w:val="en-GB" w:eastAsia="zh-CN"/>
        </w:rPr>
        <w:t>But t</w:t>
      </w:r>
      <w:r>
        <w:rPr>
          <w:lang w:val="en-GB" w:eastAsia="zh-CN"/>
        </w:rPr>
        <w:t xml:space="preserve">o enable a smooth transition from offloading to relaxation state, the UE </w:t>
      </w:r>
      <w:r w:rsidR="00347EE0">
        <w:rPr>
          <w:lang w:val="en-GB" w:eastAsia="zh-CN"/>
        </w:rPr>
        <w:t>needs to</w:t>
      </w:r>
      <w:r>
        <w:rPr>
          <w:lang w:val="en-GB" w:eastAsia="zh-CN"/>
        </w:rPr>
        <w:t xml:space="preserve"> check if the entry condition for relaxation is met, while the UE is in offloading state. However checking the entry condition for relaxation requires MR measurements, i.e. the power saving gains in offloading state would be impacted. A similar “problem” exists when the UE is moving in the opposite direction, i.e. while in relaxation state the UE </w:t>
      </w:r>
      <w:r w:rsidR="00347EE0">
        <w:rPr>
          <w:lang w:val="en-GB" w:eastAsia="zh-CN"/>
        </w:rPr>
        <w:t>needs</w:t>
      </w:r>
      <w:r>
        <w:rPr>
          <w:lang w:val="en-GB" w:eastAsia="zh-CN"/>
        </w:rPr>
        <w:t xml:space="preserve"> to check the entry condition for offloading which requires MR measurement</w:t>
      </w:r>
      <w:r w:rsidR="00347EE0">
        <w:rPr>
          <w:lang w:val="en-GB" w:eastAsia="zh-CN"/>
        </w:rPr>
        <w:t>s</w:t>
      </w:r>
      <w:r>
        <w:rPr>
          <w:lang w:val="en-GB" w:eastAsia="zh-CN"/>
        </w:rPr>
        <w:t xml:space="preserve">. It is clear that there is a </w:t>
      </w:r>
      <w:proofErr w:type="spellStart"/>
      <w:r>
        <w:rPr>
          <w:lang w:val="en-GB" w:eastAsia="zh-CN"/>
        </w:rPr>
        <w:t>trade off</w:t>
      </w:r>
      <w:proofErr w:type="spellEnd"/>
      <w:r>
        <w:rPr>
          <w:lang w:val="en-GB" w:eastAsia="zh-CN"/>
        </w:rPr>
        <w:t xml:space="preserve"> between smooth state transition between RRM offloading and relaxation and the UE power saving gains. It is proposed to leave this trade off to UE implementation: </w:t>
      </w:r>
    </w:p>
    <w:p w14:paraId="3A25D91A" w14:textId="77777777" w:rsidR="002E4C60" w:rsidRDefault="00914BFC" w:rsidP="00914BFC">
      <w:pPr>
        <w:pStyle w:val="Proposal"/>
        <w:rPr>
          <w:lang w:val="en-GB"/>
        </w:rPr>
      </w:pPr>
      <w:bookmarkStart w:id="5" w:name="_Toc206151090"/>
      <w:r>
        <w:rPr>
          <w:lang w:val="en-GB"/>
        </w:rPr>
        <w:t xml:space="preserve">For both RRM offloading and RRM relaxation the entry condition is based on MR measurements with optionally LR measurements and the exit condition is based on LR measurements. When both RRM offloading and relaxation are configured, then it is left to UE implementation when the UE checks whether the entry condition for RRM offloading </w:t>
      </w:r>
      <w:r w:rsidR="002E4C60">
        <w:rPr>
          <w:lang w:val="en-GB"/>
        </w:rPr>
        <w:t>when the UE is in relaxation state.</w:t>
      </w:r>
      <w:bookmarkEnd w:id="5"/>
    </w:p>
    <w:p w14:paraId="68B8936A" w14:textId="04DAE2BC" w:rsidR="00FA6AD0" w:rsidRDefault="00FA6AD0" w:rsidP="00FA6AD0">
      <w:pPr>
        <w:pStyle w:val="Heading2"/>
      </w:pPr>
      <w:r>
        <w:t xml:space="preserve">LP-WUS threshold </w:t>
      </w:r>
      <w:r w:rsidR="00564D36">
        <w:t>dependencies</w:t>
      </w:r>
      <w:r>
        <w:t xml:space="preserve"> (RRC-8)</w:t>
      </w:r>
    </w:p>
    <w:p w14:paraId="1B2C534D" w14:textId="3B9134B6" w:rsidR="00643508" w:rsidRDefault="00643508" w:rsidP="00643508">
      <w:pPr>
        <w:rPr>
          <w:lang w:val="en-GB" w:eastAsia="zh-CN"/>
        </w:rPr>
      </w:pPr>
      <w:r>
        <w:rPr>
          <w:lang w:val="en-GB" w:eastAsia="zh-CN"/>
        </w:rPr>
        <w:t>There is an open issue for the LP-WUS threshold dependencies (RRC-8):</w:t>
      </w:r>
    </w:p>
    <w:p w14:paraId="1B62A2B2" w14:textId="77777777" w:rsidR="00643508" w:rsidRPr="00643508" w:rsidRDefault="00643508" w:rsidP="00643508">
      <w:pPr>
        <w:pStyle w:val="EditorsNote"/>
        <w:spacing w:after="0"/>
        <w:ind w:left="0" w:firstLine="0"/>
        <w:jc w:val="both"/>
        <w:rPr>
          <w:b/>
          <w:bCs/>
          <w:color w:val="2E74B5" w:themeColor="accent5" w:themeShade="BF"/>
          <w:sz w:val="16"/>
          <w:szCs w:val="16"/>
          <w:u w:val="single"/>
        </w:rPr>
      </w:pPr>
      <w:r w:rsidRPr="00643508">
        <w:rPr>
          <w:b/>
          <w:bCs/>
          <w:color w:val="2E74B5" w:themeColor="accent5" w:themeShade="BF"/>
          <w:sz w:val="16"/>
          <w:szCs w:val="16"/>
          <w:u w:val="single"/>
        </w:rPr>
        <w:lastRenderedPageBreak/>
        <w:t>FFS on whether/how to reduce the threshold number for LP-WUS/WUR</w:t>
      </w:r>
    </w:p>
    <w:p w14:paraId="3F9C20A1" w14:textId="7C7970E7" w:rsidR="00643508" w:rsidRPr="00643508" w:rsidRDefault="00643508" w:rsidP="00643508">
      <w:pPr>
        <w:rPr>
          <w:rFonts w:ascii="Times New Roman" w:eastAsia="SimSun" w:hAnsi="Times New Roman"/>
          <w:iCs/>
          <w:color w:val="2E74B5" w:themeColor="accent5" w:themeShade="BF"/>
          <w:sz w:val="16"/>
          <w:szCs w:val="16"/>
        </w:rPr>
      </w:pPr>
      <w:r w:rsidRPr="00643508">
        <w:rPr>
          <w:rFonts w:ascii="Times New Roman" w:hAnsi="Times New Roman"/>
          <w:color w:val="2E74B5" w:themeColor="accent5" w:themeShade="BF"/>
          <w:sz w:val="16"/>
          <w:szCs w:val="16"/>
        </w:rPr>
        <w:t xml:space="preserve">Editor’s NOTE: </w:t>
      </w:r>
      <w:r w:rsidRPr="00643508">
        <w:rPr>
          <w:rFonts w:ascii="Times New Roman" w:eastAsia="SimSun" w:hAnsi="Times New Roman"/>
          <w:iCs/>
          <w:color w:val="2E74B5" w:themeColor="accent5" w:themeShade="BF"/>
          <w:sz w:val="16"/>
          <w:szCs w:val="16"/>
        </w:rPr>
        <w:t>FFS on the relationship between the thresholds for serving cell relaxation/offloading, neighboring cell relaxation and</w:t>
      </w:r>
      <w:r w:rsidRPr="00643508">
        <w:rPr>
          <w:rFonts w:ascii="Times New Roman" w:hAnsi="Times New Roman"/>
          <w:iCs/>
          <w:color w:val="2E74B5" w:themeColor="accent5" w:themeShade="BF"/>
          <w:sz w:val="16"/>
          <w:szCs w:val="16"/>
        </w:rPr>
        <w:t xml:space="preserve"> entry/exit condition of using LP-WUS, </w:t>
      </w:r>
      <w:r w:rsidRPr="00643508">
        <w:rPr>
          <w:rFonts w:ascii="Times New Roman" w:eastAsia="SimSun" w:hAnsi="Times New Roman"/>
          <w:iCs/>
          <w:color w:val="2E74B5" w:themeColor="accent5" w:themeShade="BF"/>
          <w:sz w:val="16"/>
          <w:szCs w:val="16"/>
        </w:rPr>
        <w:t xml:space="preserve">[and potential pre-condition between RRM relaxation/offloading criteria and </w:t>
      </w:r>
      <w:r w:rsidRPr="00643508">
        <w:rPr>
          <w:rFonts w:ascii="Times New Roman" w:hAnsi="Times New Roman"/>
          <w:iCs/>
          <w:color w:val="2E74B5" w:themeColor="accent5" w:themeShade="BF"/>
          <w:sz w:val="16"/>
          <w:szCs w:val="16"/>
        </w:rPr>
        <w:t>entry/exit condition of using LP-WUS</w:t>
      </w:r>
      <w:r w:rsidRPr="00643508">
        <w:rPr>
          <w:rFonts w:ascii="Times New Roman" w:eastAsia="SimSun" w:hAnsi="Times New Roman"/>
          <w:iCs/>
          <w:color w:val="2E74B5" w:themeColor="accent5" w:themeShade="BF"/>
          <w:sz w:val="16"/>
          <w:szCs w:val="16"/>
        </w:rPr>
        <w:t>].</w:t>
      </w:r>
    </w:p>
    <w:p w14:paraId="741124B3" w14:textId="110F92AC" w:rsidR="00660A38" w:rsidRDefault="00643508" w:rsidP="00660A38">
      <w:pPr>
        <w:rPr>
          <w:lang w:val="en-GB" w:eastAsia="zh-CN"/>
        </w:rPr>
      </w:pPr>
      <w:r>
        <w:rPr>
          <w:lang w:val="en-GB" w:eastAsia="zh-CN"/>
        </w:rPr>
        <w:t>RAN2 made the following agreements for this topic already</w:t>
      </w:r>
      <w:r w:rsidR="00660A38" w:rsidRPr="00564D36">
        <w:rPr>
          <w:lang w:val="en-GB" w:eastAsia="zh-CN"/>
        </w:rPr>
        <w:t>:</w:t>
      </w:r>
    </w:p>
    <w:p w14:paraId="0078514F" w14:textId="77777777" w:rsidR="00267C8F" w:rsidRPr="00641B1E" w:rsidRDefault="00267C8F" w:rsidP="00267C8F">
      <w:pPr>
        <w:pStyle w:val="Agreement"/>
        <w:tabs>
          <w:tab w:val="clear" w:pos="360"/>
          <w:tab w:val="left" w:pos="0"/>
        </w:tabs>
        <w:ind w:left="426" w:hanging="426"/>
        <w:rPr>
          <w:rFonts w:eastAsia="DengXian"/>
          <w:bCs/>
          <w:iCs/>
          <w:noProof/>
          <w:lang w:eastAsia="zh-CN"/>
        </w:rPr>
      </w:pPr>
      <w:r w:rsidRPr="00641B1E">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641B1E">
        <w:rPr>
          <w:rFonts w:eastAsia="DengXian"/>
          <w:bCs/>
          <w:iCs/>
          <w:noProof/>
          <w:lang w:eastAsia="zh-CN"/>
        </w:rPr>
        <w:t xml:space="preserve">Network is allowed to provide either OOK based threshold or OFDM based WUR mesasuring SSB threhold or both. </w:t>
      </w:r>
    </w:p>
    <w:p w14:paraId="171EEBAA" w14:textId="77777777" w:rsidR="00267C8F" w:rsidRDefault="00267C8F" w:rsidP="00267C8F">
      <w:pPr>
        <w:pStyle w:val="Agreement"/>
        <w:tabs>
          <w:tab w:val="clear" w:pos="360"/>
          <w:tab w:val="left" w:pos="0"/>
        </w:tabs>
        <w:ind w:left="426" w:hanging="426"/>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Pr="00B059AD">
        <w:rPr>
          <w:rFonts w:eastAsia="SimSun" w:hint="eastAsia"/>
          <w:bCs/>
          <w:iCs/>
          <w:lang w:eastAsia="zh-CN"/>
        </w:rPr>
        <w:t>.</w:t>
      </w:r>
      <w:r>
        <w:rPr>
          <w:rFonts w:eastAsia="SimSun" w:hint="eastAsia"/>
          <w:bCs/>
          <w:iCs/>
          <w:lang w:eastAsia="zh-CN"/>
        </w:rPr>
        <w:t xml:space="preserve"> </w:t>
      </w:r>
    </w:p>
    <w:p w14:paraId="119B0ABD" w14:textId="77777777" w:rsidR="00267C8F" w:rsidRDefault="00267C8F" w:rsidP="00267C8F">
      <w:pPr>
        <w:pStyle w:val="Agreement"/>
        <w:tabs>
          <w:tab w:val="clear" w:pos="360"/>
          <w:tab w:val="left" w:pos="0"/>
        </w:tabs>
        <w:ind w:left="426" w:hanging="426"/>
        <w:rPr>
          <w:bCs/>
          <w:iCs/>
          <w:lang w:eastAsia="zh-CN"/>
        </w:rPr>
      </w:pPr>
      <w:r>
        <w:t xml:space="preserve">The corresponding threshold(s) of entry condition for serving cell RRM offloading should be higher than the threshold(s) of entry condition for R19 RRM relaxation (serving cell relaxation and </w:t>
      </w:r>
      <w:proofErr w:type="spellStart"/>
      <w:r>
        <w:t>neighboring</w:t>
      </w:r>
      <w:proofErr w:type="spellEnd"/>
      <w:r>
        <w:t xml:space="preserve"> cell relaxation), if there is such configuration. Capture this in the field description. Details will be discussed in the running CR. </w:t>
      </w:r>
    </w:p>
    <w:p w14:paraId="38065270" w14:textId="77777777" w:rsidR="00267C8F" w:rsidRDefault="00267C8F" w:rsidP="00267C8F">
      <w:pPr>
        <w:pStyle w:val="Agreement"/>
        <w:tabs>
          <w:tab w:val="clear" w:pos="360"/>
          <w:tab w:val="left" w:pos="0"/>
        </w:tabs>
        <w:ind w:left="426" w:hanging="426"/>
        <w:rPr>
          <w:bCs/>
          <w:iCs/>
          <w:lang w:eastAsia="zh-CN"/>
        </w:rPr>
      </w:pPr>
      <w:r w:rsidRPr="00147968">
        <w:t xml:space="preserve">It is up to NW to configure the condition for LP-WUS monitoring and/or R19 serving/ </w:t>
      </w:r>
      <w:proofErr w:type="spellStart"/>
      <w:r w:rsidRPr="00147968">
        <w:t>neighboring</w:t>
      </w:r>
      <w:proofErr w:type="spellEnd"/>
      <w:r w:rsidRPr="00147968">
        <w:t xml:space="preserve"> cell RRM relaxation /R19 serving cell RRM offloading, as in the current RRC running CR. </w:t>
      </w:r>
    </w:p>
    <w:p w14:paraId="2CAD88DA" w14:textId="5468154F" w:rsidR="00267C8F" w:rsidRPr="00267C8F" w:rsidRDefault="00267C8F" w:rsidP="00267C8F">
      <w:pPr>
        <w:pStyle w:val="Agreement"/>
        <w:tabs>
          <w:tab w:val="clear" w:pos="360"/>
          <w:tab w:val="left" w:pos="0"/>
        </w:tabs>
        <w:spacing w:after="200"/>
        <w:ind w:left="425" w:hanging="425"/>
        <w:rPr>
          <w:bCs/>
          <w:iCs/>
          <w:lang w:eastAsia="zh-CN"/>
        </w:rPr>
      </w:pPr>
      <w:r w:rsidRPr="00267C8F">
        <w:rPr>
          <w:highlight w:val="yellow"/>
        </w:rPr>
        <w:t xml:space="preserve">The threshold of the MR based entry condition for serving cell RRM offloading should be higher than or equal to the threshold to stop </w:t>
      </w:r>
      <w:proofErr w:type="spellStart"/>
      <w:r w:rsidRPr="00267C8F">
        <w:rPr>
          <w:highlight w:val="yellow"/>
        </w:rPr>
        <w:t>neighboring</w:t>
      </w:r>
      <w:proofErr w:type="spellEnd"/>
      <w:r w:rsidRPr="00267C8F">
        <w:rPr>
          <w:highlight w:val="yellow"/>
        </w:rPr>
        <w:t xml:space="preserve"> cell RRM measurement, which is the maximum of {</w:t>
      </w:r>
      <w:proofErr w:type="spellStart"/>
      <w:r w:rsidRPr="00267C8F">
        <w:rPr>
          <w:highlight w:val="yellow"/>
        </w:rPr>
        <w:t>SIntraSearchP</w:t>
      </w:r>
      <w:proofErr w:type="spellEnd"/>
      <w:r w:rsidRPr="00267C8F">
        <w:rPr>
          <w:highlight w:val="yellow"/>
        </w:rPr>
        <w:t xml:space="preserve">, </w:t>
      </w:r>
      <w:proofErr w:type="spellStart"/>
      <w:r w:rsidRPr="00267C8F">
        <w:rPr>
          <w:highlight w:val="yellow"/>
        </w:rPr>
        <w:t>SnonIntraSearchP</w:t>
      </w:r>
      <w:proofErr w:type="spellEnd"/>
      <w:r w:rsidRPr="00267C8F">
        <w:rPr>
          <w:highlight w:val="yellow"/>
        </w:rPr>
        <w:t>}. Capture this in the field description. Details will be discussed in the running CR.</w:t>
      </w:r>
    </w:p>
    <w:p w14:paraId="513A92D1" w14:textId="3EA1D033" w:rsidR="00643508" w:rsidRDefault="00643508" w:rsidP="00660A38">
      <w:pPr>
        <w:rPr>
          <w:lang w:val="en-GB" w:eastAsia="zh-CN"/>
        </w:rPr>
      </w:pPr>
      <w:r>
        <w:rPr>
          <w:lang w:val="en-GB" w:eastAsia="zh-CN"/>
        </w:rPr>
        <w:t>The following issues are discussed further:</w:t>
      </w:r>
    </w:p>
    <w:p w14:paraId="365D7876" w14:textId="0E66ABAB" w:rsidR="00643508" w:rsidRPr="00643508" w:rsidRDefault="00643508" w:rsidP="00643508">
      <w:pPr>
        <w:pStyle w:val="ListParagraph"/>
        <w:numPr>
          <w:ilvl w:val="0"/>
          <w:numId w:val="33"/>
        </w:numPr>
        <w:rPr>
          <w:b/>
          <w:bCs/>
          <w:lang w:val="en-GB" w:eastAsia="zh-CN"/>
        </w:rPr>
      </w:pPr>
      <w:r>
        <w:rPr>
          <w:lang w:val="en-GB" w:eastAsia="zh-CN"/>
        </w:rPr>
        <w:t>D</w:t>
      </w:r>
      <w:r w:rsidR="007F5B55" w:rsidRPr="00643508">
        <w:rPr>
          <w:lang w:val="en-GB" w:eastAsia="zh-CN"/>
        </w:rPr>
        <w:t>ependency between the entry condition for RRM offloading and legacy thresholds</w:t>
      </w:r>
      <w:r w:rsidR="00267C8F">
        <w:rPr>
          <w:lang w:val="en-GB" w:eastAsia="zh-CN"/>
        </w:rPr>
        <w:t xml:space="preserve"> (see the </w:t>
      </w:r>
      <w:r w:rsidR="00267C8F" w:rsidRPr="00267C8F">
        <w:rPr>
          <w:highlight w:val="yellow"/>
          <w:lang w:val="en-GB" w:eastAsia="zh-CN"/>
        </w:rPr>
        <w:t>highlighted</w:t>
      </w:r>
      <w:r w:rsidR="00267C8F">
        <w:rPr>
          <w:lang w:val="en-GB" w:eastAsia="zh-CN"/>
        </w:rPr>
        <w:t xml:space="preserve"> agreement above)</w:t>
      </w:r>
      <w:r>
        <w:rPr>
          <w:lang w:val="en-GB" w:eastAsia="zh-CN"/>
        </w:rPr>
        <w:t>.</w:t>
      </w:r>
    </w:p>
    <w:p w14:paraId="38CB8DF1" w14:textId="511DAE75" w:rsidR="00660A38" w:rsidRPr="00643508" w:rsidRDefault="00643508" w:rsidP="00643508">
      <w:pPr>
        <w:pStyle w:val="ListParagraph"/>
        <w:numPr>
          <w:ilvl w:val="0"/>
          <w:numId w:val="33"/>
        </w:numPr>
        <w:rPr>
          <w:b/>
          <w:bCs/>
          <w:lang w:val="en-GB" w:eastAsia="zh-CN"/>
        </w:rPr>
      </w:pPr>
      <w:r>
        <w:rPr>
          <w:lang w:val="en-GB" w:eastAsia="zh-CN"/>
        </w:rPr>
        <w:t>D</w:t>
      </w:r>
      <w:r w:rsidR="003C340A" w:rsidRPr="00643508">
        <w:rPr>
          <w:lang w:val="en-GB" w:eastAsia="zh-CN"/>
        </w:rPr>
        <w:t xml:space="preserve">ependencies </w:t>
      </w:r>
      <w:r>
        <w:rPr>
          <w:lang w:val="en-GB" w:eastAsia="zh-CN"/>
        </w:rPr>
        <w:t>between</w:t>
      </w:r>
      <w:r w:rsidR="003C340A" w:rsidRPr="00643508">
        <w:rPr>
          <w:lang w:val="en-GB" w:eastAsia="zh-CN"/>
        </w:rPr>
        <w:t xml:space="preserve"> RRM offloading and RRM relaxation. </w:t>
      </w:r>
    </w:p>
    <w:p w14:paraId="120964A3" w14:textId="5D755FC9" w:rsidR="00564D36" w:rsidRPr="00564D36" w:rsidRDefault="00DD49A6" w:rsidP="00564D36">
      <w:pPr>
        <w:rPr>
          <w:b/>
          <w:bCs/>
          <w:lang w:val="en-GB" w:eastAsia="zh-CN"/>
        </w:rPr>
      </w:pPr>
      <w:r>
        <w:rPr>
          <w:b/>
          <w:bCs/>
          <w:lang w:val="en-GB" w:eastAsia="zh-CN"/>
        </w:rPr>
        <w:t>Dependencies</w:t>
      </w:r>
      <w:r w:rsidR="00564D36" w:rsidRPr="00564D36">
        <w:rPr>
          <w:b/>
          <w:bCs/>
          <w:lang w:val="en-GB" w:eastAsia="zh-CN"/>
        </w:rPr>
        <w:t xml:space="preserve"> for RRM offloading</w:t>
      </w:r>
    </w:p>
    <w:p w14:paraId="273813C3" w14:textId="7AE896C1" w:rsidR="00FA6AD0" w:rsidRDefault="006D07CA" w:rsidP="00FA6AD0">
      <w:pPr>
        <w:rPr>
          <w:lang w:val="en-GB" w:eastAsia="zh-CN"/>
        </w:rPr>
      </w:pPr>
      <w:r>
        <w:rPr>
          <w:lang w:val="en-GB" w:eastAsia="zh-CN"/>
        </w:rPr>
        <w:t xml:space="preserve">First </w:t>
      </w:r>
      <w:r w:rsidR="00FA6AD0">
        <w:rPr>
          <w:lang w:val="en-GB" w:eastAsia="zh-CN"/>
        </w:rPr>
        <w:t>RAN2 agreed that full cell coverage is not excluded when LP-WUS is configured:</w:t>
      </w:r>
    </w:p>
    <w:p w14:paraId="2D5AE620" w14:textId="77777777" w:rsidR="00FA6AD0" w:rsidRPr="0001699B" w:rsidRDefault="00FA6AD0" w:rsidP="00FA6AD0">
      <w:pPr>
        <w:pStyle w:val="Agreement"/>
        <w:spacing w:after="200"/>
        <w:ind w:left="357" w:hanging="357"/>
      </w:pPr>
      <w:r w:rsidRPr="0001699B">
        <w:rPr>
          <w:rFonts w:hint="eastAsia"/>
        </w:rPr>
        <w:t xml:space="preserve">Full </w:t>
      </w:r>
      <w:r w:rsidRPr="0001699B">
        <w:t>coverage</w:t>
      </w:r>
      <w:r w:rsidRPr="0001699B">
        <w:rPr>
          <w:rFonts w:hint="eastAsia"/>
        </w:rPr>
        <w:t xml:space="preserve"> for LP-WUS is not precluded, e.g., if there needs to be a threshold value so that the condition is always fulfilled for all LPWUS UEs</w:t>
      </w:r>
      <w:r w:rsidRPr="0001699B">
        <w:t>.</w:t>
      </w:r>
    </w:p>
    <w:p w14:paraId="133B32A5" w14:textId="261E72C5" w:rsidR="00FA6AD0" w:rsidRDefault="006D07CA" w:rsidP="00FA6AD0">
      <w:pPr>
        <w:rPr>
          <w:lang w:val="en-GB" w:eastAsia="zh-CN"/>
        </w:rPr>
      </w:pPr>
      <w:r>
        <w:rPr>
          <w:lang w:val="en-GB" w:eastAsia="zh-CN"/>
        </w:rPr>
        <w:t>Full</w:t>
      </w:r>
      <w:r w:rsidR="00FA6AD0">
        <w:rPr>
          <w:lang w:val="en-GB" w:eastAsia="zh-CN"/>
        </w:rPr>
        <w:t xml:space="preserve"> </w:t>
      </w:r>
      <w:r w:rsidR="00DD49A6">
        <w:rPr>
          <w:lang w:val="en-GB" w:eastAsia="zh-CN"/>
        </w:rPr>
        <w:t xml:space="preserve">cell </w:t>
      </w:r>
      <w:r w:rsidR="00FA6AD0">
        <w:rPr>
          <w:lang w:val="en-GB" w:eastAsia="zh-CN"/>
        </w:rPr>
        <w:t>coverage</w:t>
      </w:r>
      <w:r>
        <w:rPr>
          <w:lang w:val="en-GB" w:eastAsia="zh-CN"/>
        </w:rPr>
        <w:t xml:space="preserve"> means</w:t>
      </w:r>
      <w:r w:rsidR="00FA6AD0">
        <w:rPr>
          <w:lang w:val="en-GB" w:eastAsia="zh-CN"/>
        </w:rPr>
        <w:t xml:space="preserve"> </w:t>
      </w:r>
      <w:r>
        <w:rPr>
          <w:lang w:val="en-GB" w:eastAsia="zh-CN"/>
        </w:rPr>
        <w:t>that</w:t>
      </w:r>
      <w:r w:rsidR="00FA6AD0">
        <w:rPr>
          <w:lang w:val="en-GB" w:eastAsia="zh-CN"/>
        </w:rPr>
        <w:t xml:space="preserve"> the UE can </w:t>
      </w:r>
      <w:r w:rsidR="00DD49A6">
        <w:rPr>
          <w:lang w:val="en-GB" w:eastAsia="zh-CN"/>
        </w:rPr>
        <w:t>use</w:t>
      </w:r>
      <w:r w:rsidR="00FA6AD0">
        <w:rPr>
          <w:lang w:val="en-GB" w:eastAsia="zh-CN"/>
        </w:rPr>
        <w:t xml:space="preserve"> LP-WUS directly after cell reselection, provided that the cell is suitable to camp</w:t>
      </w:r>
      <w:r w:rsidR="00DD49A6">
        <w:rPr>
          <w:lang w:val="en-GB" w:eastAsia="zh-CN"/>
        </w:rPr>
        <w:t xml:space="preserve"> and the entry condition is met</w:t>
      </w:r>
      <w:r w:rsidR="00FA6AD0">
        <w:rPr>
          <w:lang w:val="en-GB" w:eastAsia="zh-CN"/>
        </w:rPr>
        <w:t xml:space="preserve">. </w:t>
      </w:r>
      <w:r w:rsidR="00DD49A6">
        <w:rPr>
          <w:lang w:val="en-GB" w:eastAsia="zh-CN"/>
        </w:rPr>
        <w:t>Thus it</w:t>
      </w:r>
      <w:r>
        <w:rPr>
          <w:lang w:val="en-GB" w:eastAsia="zh-CN"/>
        </w:rPr>
        <w:t xml:space="preserve"> is possible that the UE reselects</w:t>
      </w:r>
      <w:r w:rsidR="00FA6AD0">
        <w:rPr>
          <w:lang w:val="en-GB" w:eastAsia="zh-CN"/>
        </w:rPr>
        <w:t xml:space="preserve"> to a cell </w:t>
      </w:r>
      <w:r>
        <w:rPr>
          <w:lang w:val="en-GB" w:eastAsia="zh-CN"/>
        </w:rPr>
        <w:t>where</w:t>
      </w:r>
      <w:r w:rsidR="00FA6AD0">
        <w:rPr>
          <w:lang w:val="en-GB" w:eastAsia="zh-CN"/>
        </w:rPr>
        <w:t xml:space="preserve"> the measured RSRP is below </w:t>
      </w:r>
      <w:proofErr w:type="spellStart"/>
      <w:r w:rsidR="00FA6AD0" w:rsidRPr="002F2BC3">
        <w:rPr>
          <w:lang w:val="en-GB" w:eastAsia="zh-CN"/>
        </w:rPr>
        <w:t>S</w:t>
      </w:r>
      <w:r w:rsidR="00FA6AD0" w:rsidRPr="002F2BC3">
        <w:rPr>
          <w:vertAlign w:val="subscript"/>
          <w:lang w:val="en-GB" w:eastAsia="zh-CN"/>
        </w:rPr>
        <w:t>IntraSearchP</w:t>
      </w:r>
      <w:proofErr w:type="spellEnd"/>
      <w:r w:rsidR="00FA6AD0" w:rsidRPr="002F2BC3">
        <w:rPr>
          <w:lang w:val="en-GB" w:eastAsia="zh-CN"/>
        </w:rPr>
        <w:t xml:space="preserve"> </w:t>
      </w:r>
      <w:r w:rsidR="00FA6AD0">
        <w:rPr>
          <w:lang w:val="en-GB" w:eastAsia="zh-CN"/>
        </w:rPr>
        <w:t xml:space="preserve">and </w:t>
      </w:r>
      <w:proofErr w:type="spellStart"/>
      <w:r w:rsidR="00FA6AD0" w:rsidRPr="002F2BC3">
        <w:rPr>
          <w:lang w:val="en-GB" w:eastAsia="zh-CN"/>
        </w:rPr>
        <w:t>S</w:t>
      </w:r>
      <w:r w:rsidR="00FA6AD0" w:rsidRPr="002F2BC3">
        <w:rPr>
          <w:vertAlign w:val="subscript"/>
          <w:lang w:val="en-GB" w:eastAsia="zh-CN"/>
        </w:rPr>
        <w:t>nonIntraSearchP</w:t>
      </w:r>
      <w:proofErr w:type="spellEnd"/>
      <w:r>
        <w:rPr>
          <w:lang w:val="en-GB" w:eastAsia="zh-CN"/>
        </w:rPr>
        <w:t>:</w:t>
      </w:r>
    </w:p>
    <w:p w14:paraId="61128F53" w14:textId="520C6362" w:rsidR="00FA6AD0" w:rsidRPr="00147968" w:rsidRDefault="00FA6AD0" w:rsidP="00FA6AD0">
      <w:pPr>
        <w:pStyle w:val="Observation"/>
      </w:pPr>
      <w:bookmarkStart w:id="6" w:name="_Toc206151087"/>
      <w:r>
        <w:t xml:space="preserve">In case LP-WUS provides full cell coverage then it </w:t>
      </w:r>
      <w:r w:rsidR="00DD49A6">
        <w:t>should be</w:t>
      </w:r>
      <w:r>
        <w:t xml:space="preserve"> possible that the UE monitor</w:t>
      </w:r>
      <w:r w:rsidR="006D07CA">
        <w:t>s</w:t>
      </w:r>
      <w:r>
        <w:t xml:space="preserve"> LP-WUS below </w:t>
      </w:r>
      <w:proofErr w:type="spellStart"/>
      <w:r w:rsidRPr="002F2BC3">
        <w:rPr>
          <w:lang w:eastAsia="zh-CN"/>
        </w:rPr>
        <w:t>S</w:t>
      </w:r>
      <w:r w:rsidRPr="002F2BC3">
        <w:rPr>
          <w:vertAlign w:val="subscript"/>
          <w:lang w:eastAsia="zh-CN"/>
        </w:rPr>
        <w:t>IntraSearchP</w:t>
      </w:r>
      <w:proofErr w:type="spellEnd"/>
      <w:r w:rsidRPr="002F2BC3">
        <w:rPr>
          <w:lang w:eastAsia="zh-CN"/>
        </w:rPr>
        <w:t xml:space="preserve"> </w:t>
      </w:r>
      <w:r>
        <w:rPr>
          <w:lang w:eastAsia="zh-CN"/>
        </w:rPr>
        <w:t xml:space="preserve">and </w:t>
      </w:r>
      <w:proofErr w:type="spellStart"/>
      <w:r w:rsidRPr="002F2BC3">
        <w:rPr>
          <w:lang w:eastAsia="zh-CN"/>
        </w:rPr>
        <w:t>S</w:t>
      </w:r>
      <w:r w:rsidRPr="002F2BC3">
        <w:rPr>
          <w:vertAlign w:val="subscript"/>
          <w:lang w:eastAsia="zh-CN"/>
        </w:rPr>
        <w:t>nonIntraSearchP</w:t>
      </w:r>
      <w:proofErr w:type="spellEnd"/>
      <w:r>
        <w:t>.</w:t>
      </w:r>
      <w:bookmarkEnd w:id="6"/>
    </w:p>
    <w:p w14:paraId="5157C2B1" w14:textId="01641078" w:rsidR="00FA6AD0" w:rsidRDefault="00FA6AD0" w:rsidP="00DD49A6">
      <w:pPr>
        <w:rPr>
          <w:rFonts w:ascii="Courier New" w:eastAsia="Times New Roman" w:hAnsi="Courier New"/>
          <w:noProof/>
          <w:sz w:val="16"/>
          <w:szCs w:val="20"/>
          <w:lang w:val="en-GB" w:eastAsia="en-GB"/>
        </w:rPr>
        <w:sectPr w:rsidR="00FA6AD0" w:rsidSect="00FA6AD0">
          <w:footerReference w:type="default" r:id="rId10"/>
          <w:pgSz w:w="12240" w:h="15840"/>
          <w:pgMar w:top="1440" w:right="1440" w:bottom="1440" w:left="1440" w:header="720" w:footer="720" w:gutter="0"/>
          <w:cols w:space="720"/>
          <w:docGrid w:linePitch="360"/>
        </w:sectPr>
      </w:pPr>
      <w:r>
        <w:rPr>
          <w:lang w:val="en-GB" w:eastAsia="zh-CN"/>
        </w:rPr>
        <w:t xml:space="preserve">RAN2 made the </w:t>
      </w:r>
      <w:r w:rsidR="00DD49A6" w:rsidRPr="00267C8F">
        <w:rPr>
          <w:highlight w:val="yellow"/>
          <w:lang w:val="en-GB" w:eastAsia="zh-CN"/>
        </w:rPr>
        <w:t>highlighted</w:t>
      </w:r>
      <w:r w:rsidR="00DD49A6">
        <w:rPr>
          <w:lang w:val="en-GB" w:eastAsia="zh-CN"/>
        </w:rPr>
        <w:t xml:space="preserve"> agreement </w:t>
      </w:r>
      <w:r>
        <w:rPr>
          <w:lang w:val="en-GB" w:eastAsia="zh-CN"/>
        </w:rPr>
        <w:t xml:space="preserve">because </w:t>
      </w:r>
      <w:r w:rsidRPr="001D0FDE">
        <w:rPr>
          <w:b/>
          <w:bCs/>
          <w:lang w:val="en-GB" w:eastAsia="zh-CN"/>
        </w:rPr>
        <w:t>there are a similar requirements</w:t>
      </w:r>
      <w:r>
        <w:rPr>
          <w:lang w:val="en-GB" w:eastAsia="zh-CN"/>
        </w:rPr>
        <w:t xml:space="preserve"> for Rel-16 and 17 RRM relaxation and the not-at-cell-edge threshold(s), i.e.</w:t>
      </w:r>
      <w:r w:rsidR="00DD49A6" w:rsidRPr="00DD49A6">
        <w:rPr>
          <w:lang w:val="en-GB" w:eastAsia="zh-CN"/>
        </w:rPr>
        <w:t xml:space="preserve"> </w:t>
      </w:r>
      <w:r w:rsidR="00DD49A6">
        <w:rPr>
          <w:lang w:val="en-GB" w:eastAsia="zh-CN"/>
        </w:rPr>
        <w:t xml:space="preserve">the not-at-cell-edge </w:t>
      </w:r>
      <w:proofErr w:type="gramStart"/>
      <w:r w:rsidR="00DD49A6">
        <w:rPr>
          <w:lang w:val="en-GB" w:eastAsia="zh-CN"/>
        </w:rPr>
        <w:t xml:space="preserve">thresholds </w:t>
      </w:r>
      <w:r>
        <w:rPr>
          <w:lang w:val="en-GB" w:eastAsia="zh-CN"/>
        </w:rPr>
        <w:t xml:space="preserve"> </w:t>
      </w:r>
      <w:r w:rsidRPr="00B40D0E">
        <w:rPr>
          <w:rFonts w:ascii="Courier New" w:eastAsia="Times New Roman" w:hAnsi="Courier New"/>
          <w:noProof/>
          <w:sz w:val="16"/>
          <w:szCs w:val="20"/>
          <w:highlight w:val="green"/>
          <w:lang w:val="en-GB" w:eastAsia="en-GB"/>
        </w:rPr>
        <w:t>s</w:t>
      </w:r>
      <w:proofErr w:type="gramEnd"/>
      <w:r w:rsidRPr="00B40D0E">
        <w:rPr>
          <w:rFonts w:ascii="Courier New" w:eastAsia="Times New Roman" w:hAnsi="Courier New"/>
          <w:noProof/>
          <w:sz w:val="16"/>
          <w:szCs w:val="20"/>
          <w:highlight w:val="green"/>
          <w:lang w:val="en-GB" w:eastAsia="en-GB"/>
        </w:rPr>
        <w:t>-SearchThresholdP</w:t>
      </w:r>
      <w:r>
        <w:rPr>
          <w:lang w:val="en-GB" w:eastAsia="zh-CN"/>
        </w:rPr>
        <w:t xml:space="preserve"> and </w:t>
      </w:r>
      <w:r w:rsidRPr="001D0FDE">
        <w:rPr>
          <w:rFonts w:ascii="Courier New" w:eastAsia="Times New Roman" w:hAnsi="Courier New"/>
          <w:noProof/>
          <w:sz w:val="16"/>
          <w:szCs w:val="20"/>
          <w:highlight w:val="cyan"/>
          <w:lang w:val="en-GB" w:eastAsia="en-GB"/>
        </w:rPr>
        <w:t>s-SearchThresholdP2</w:t>
      </w:r>
      <w:r w:rsidR="00DD49A6">
        <w:rPr>
          <w:rFonts w:ascii="Courier New" w:eastAsia="Times New Roman" w:hAnsi="Courier New"/>
          <w:noProof/>
          <w:sz w:val="16"/>
          <w:szCs w:val="20"/>
          <w:lang w:val="en-GB" w:eastAsia="en-GB"/>
        </w:rPr>
        <w:t>:</w:t>
      </w:r>
    </w:p>
    <w:p w14:paraId="2ED4F2CB"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D0E">
        <w:rPr>
          <w:rFonts w:ascii="Courier New" w:eastAsia="Times New Roman" w:hAnsi="Courier New"/>
          <w:noProof/>
          <w:sz w:val="16"/>
          <w:szCs w:val="20"/>
          <w:lang w:val="en-GB" w:eastAsia="en-GB"/>
        </w:rPr>
        <w:lastRenderedPageBreak/>
        <w:t xml:space="preserve">    relaxedMeasurement-r16              </w:t>
      </w:r>
      <w:r w:rsidRPr="00B40D0E">
        <w:rPr>
          <w:rFonts w:ascii="Courier New" w:eastAsia="Times New Roman" w:hAnsi="Courier New"/>
          <w:noProof/>
          <w:color w:val="993366"/>
          <w:sz w:val="16"/>
          <w:szCs w:val="20"/>
          <w:lang w:val="en-GB" w:eastAsia="en-GB"/>
        </w:rPr>
        <w:t>SEQUENCE</w:t>
      </w:r>
      <w:r w:rsidRPr="00B40D0E">
        <w:rPr>
          <w:rFonts w:ascii="Courier New" w:eastAsia="Times New Roman" w:hAnsi="Courier New"/>
          <w:noProof/>
          <w:sz w:val="16"/>
          <w:szCs w:val="20"/>
          <w:lang w:val="en-GB" w:eastAsia="en-GB"/>
        </w:rPr>
        <w:t xml:space="preserve"> {</w:t>
      </w:r>
    </w:p>
    <w:p w14:paraId="3A731E34"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D0E">
        <w:rPr>
          <w:rFonts w:ascii="Courier New" w:eastAsia="Times New Roman" w:hAnsi="Courier New"/>
          <w:noProof/>
          <w:sz w:val="16"/>
          <w:szCs w:val="20"/>
          <w:lang w:val="en-GB" w:eastAsia="en-GB"/>
        </w:rPr>
        <w:t xml:space="preserve">        lowMobilityEvaluation-r16           </w:t>
      </w:r>
      <w:r w:rsidRPr="00B40D0E">
        <w:rPr>
          <w:rFonts w:ascii="Courier New" w:eastAsia="Times New Roman" w:hAnsi="Courier New"/>
          <w:noProof/>
          <w:color w:val="993366"/>
          <w:sz w:val="16"/>
          <w:szCs w:val="20"/>
          <w:lang w:val="en-GB" w:eastAsia="en-GB"/>
        </w:rPr>
        <w:t>SEQUENCE</w:t>
      </w:r>
      <w:r w:rsidRPr="00B40D0E">
        <w:rPr>
          <w:rFonts w:ascii="Courier New" w:eastAsia="Times New Roman" w:hAnsi="Courier New"/>
          <w:noProof/>
          <w:sz w:val="16"/>
          <w:szCs w:val="20"/>
          <w:lang w:val="en-GB" w:eastAsia="en-GB"/>
        </w:rPr>
        <w:t xml:space="preserve"> {</w:t>
      </w:r>
    </w:p>
    <w:p w14:paraId="6D5A7D2A"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4380B103"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D0E">
        <w:rPr>
          <w:rFonts w:ascii="Courier New" w:eastAsia="Times New Roman" w:hAnsi="Courier New"/>
          <w:noProof/>
          <w:sz w:val="16"/>
          <w:szCs w:val="20"/>
          <w:lang w:val="en-GB" w:eastAsia="en-GB"/>
        </w:rPr>
        <w:t xml:space="preserve">        cellEdgeEvaluation-r16              </w:t>
      </w:r>
      <w:r w:rsidRPr="00B40D0E">
        <w:rPr>
          <w:rFonts w:ascii="Courier New" w:eastAsia="Times New Roman" w:hAnsi="Courier New"/>
          <w:noProof/>
          <w:color w:val="993366"/>
          <w:sz w:val="16"/>
          <w:szCs w:val="20"/>
          <w:lang w:val="en-GB" w:eastAsia="en-GB"/>
        </w:rPr>
        <w:t>SEQUENCE</w:t>
      </w:r>
      <w:r w:rsidRPr="00B40D0E">
        <w:rPr>
          <w:rFonts w:ascii="Courier New" w:eastAsia="Times New Roman" w:hAnsi="Courier New"/>
          <w:noProof/>
          <w:sz w:val="16"/>
          <w:szCs w:val="20"/>
          <w:lang w:val="en-GB" w:eastAsia="en-GB"/>
        </w:rPr>
        <w:t xml:space="preserve"> {</w:t>
      </w:r>
    </w:p>
    <w:p w14:paraId="3B13AA90"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sz w:val="16"/>
          <w:szCs w:val="20"/>
          <w:highlight w:val="green"/>
          <w:lang w:val="en-GB" w:eastAsia="en-GB"/>
        </w:rPr>
        <w:t>s-SearchThresholdP</w:t>
      </w:r>
      <w:r w:rsidRPr="00B40D0E">
        <w:rPr>
          <w:rFonts w:ascii="Courier New" w:eastAsia="Times New Roman" w:hAnsi="Courier New"/>
          <w:noProof/>
          <w:sz w:val="16"/>
          <w:szCs w:val="20"/>
          <w:lang w:val="en-GB" w:eastAsia="en-GB"/>
        </w:rPr>
        <w:t>-r16              ReselectionThreshold,</w:t>
      </w:r>
    </w:p>
    <w:p w14:paraId="7C83346B"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D0E">
        <w:rPr>
          <w:rFonts w:ascii="Courier New" w:eastAsia="Times New Roman" w:hAnsi="Courier New"/>
          <w:noProof/>
          <w:sz w:val="16"/>
          <w:szCs w:val="20"/>
          <w:lang w:val="en-GB" w:eastAsia="en-GB"/>
        </w:rPr>
        <w:t xml:space="preserve">            s-SearchThresholdQ-r16              ReselectionThresholdQ                       </w:t>
      </w:r>
      <w:r w:rsidRPr="00B40D0E">
        <w:rPr>
          <w:rFonts w:ascii="Courier New" w:eastAsia="Times New Roman" w:hAnsi="Courier New"/>
          <w:noProof/>
          <w:color w:val="993366"/>
          <w:sz w:val="16"/>
          <w:szCs w:val="20"/>
          <w:lang w:val="en-GB" w:eastAsia="en-GB"/>
        </w:rPr>
        <w:t>OPTIONAL</w:t>
      </w: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808080"/>
          <w:sz w:val="16"/>
          <w:szCs w:val="20"/>
          <w:lang w:val="en-GB" w:eastAsia="en-GB"/>
        </w:rPr>
        <w:t>-- Need R</w:t>
      </w:r>
    </w:p>
    <w:p w14:paraId="507EF278"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D0E">
        <w:rPr>
          <w:rFonts w:ascii="Courier New" w:eastAsia="Times New Roman" w:hAnsi="Courier New"/>
          <w:noProof/>
          <w:sz w:val="16"/>
          <w:szCs w:val="20"/>
          <w:lang w:val="en-GB" w:eastAsia="en-GB"/>
        </w:rPr>
        <w:t xml:space="preserve">        }                                                                                   </w:t>
      </w:r>
      <w:r w:rsidRPr="00B40D0E">
        <w:rPr>
          <w:rFonts w:ascii="Courier New" w:eastAsia="Times New Roman" w:hAnsi="Courier New"/>
          <w:noProof/>
          <w:color w:val="993366"/>
          <w:sz w:val="16"/>
          <w:szCs w:val="20"/>
          <w:lang w:val="en-GB" w:eastAsia="en-GB"/>
        </w:rPr>
        <w:t>OPTIONAL</w:t>
      </w: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808080"/>
          <w:sz w:val="16"/>
          <w:szCs w:val="20"/>
          <w:lang w:val="en-GB" w:eastAsia="en-GB"/>
        </w:rPr>
        <w:t>-- Need R</w:t>
      </w:r>
    </w:p>
    <w:p w14:paraId="3128BA57"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D0E">
        <w:rPr>
          <w:rFonts w:ascii="Courier New" w:eastAsia="Times New Roman" w:hAnsi="Courier New"/>
          <w:noProof/>
          <w:sz w:val="16"/>
          <w:szCs w:val="20"/>
          <w:lang w:val="en-GB" w:eastAsia="en-GB"/>
        </w:rPr>
        <w:t xml:space="preserve">        combineRelaxedMeasCondition-r16     </w:t>
      </w:r>
      <w:r w:rsidRPr="00B40D0E">
        <w:rPr>
          <w:rFonts w:ascii="Courier New" w:eastAsia="Times New Roman" w:hAnsi="Courier New"/>
          <w:noProof/>
          <w:color w:val="993366"/>
          <w:sz w:val="16"/>
          <w:szCs w:val="20"/>
          <w:lang w:val="en-GB" w:eastAsia="en-GB"/>
        </w:rPr>
        <w:t>ENUMERATED</w:t>
      </w:r>
      <w:r w:rsidRPr="00B40D0E">
        <w:rPr>
          <w:rFonts w:ascii="Courier New" w:eastAsia="Times New Roman" w:hAnsi="Courier New"/>
          <w:noProof/>
          <w:sz w:val="16"/>
          <w:szCs w:val="20"/>
          <w:lang w:val="en-GB" w:eastAsia="en-GB"/>
        </w:rPr>
        <w:t xml:space="preserve"> {true}                               </w:t>
      </w:r>
      <w:r w:rsidRPr="00B40D0E">
        <w:rPr>
          <w:rFonts w:ascii="Courier New" w:eastAsia="Times New Roman" w:hAnsi="Courier New"/>
          <w:noProof/>
          <w:color w:val="993366"/>
          <w:sz w:val="16"/>
          <w:szCs w:val="20"/>
          <w:lang w:val="en-GB" w:eastAsia="en-GB"/>
        </w:rPr>
        <w:t>OPTIONAL</w:t>
      </w: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808080"/>
          <w:sz w:val="16"/>
          <w:szCs w:val="20"/>
          <w:lang w:val="en-GB" w:eastAsia="en-GB"/>
        </w:rPr>
        <w:t>-- Need R</w:t>
      </w:r>
    </w:p>
    <w:p w14:paraId="02815FCB"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D0E">
        <w:rPr>
          <w:rFonts w:ascii="Courier New" w:eastAsia="Times New Roman" w:hAnsi="Courier New"/>
          <w:noProof/>
          <w:sz w:val="16"/>
          <w:szCs w:val="20"/>
          <w:lang w:val="en-GB" w:eastAsia="en-GB"/>
        </w:rPr>
        <w:t xml:space="preserve">        highPriorityMeasRelax-r16           </w:t>
      </w:r>
      <w:r w:rsidRPr="00B40D0E">
        <w:rPr>
          <w:rFonts w:ascii="Courier New" w:eastAsia="Times New Roman" w:hAnsi="Courier New"/>
          <w:noProof/>
          <w:color w:val="993366"/>
          <w:sz w:val="16"/>
          <w:szCs w:val="20"/>
          <w:lang w:val="en-GB" w:eastAsia="en-GB"/>
        </w:rPr>
        <w:t>ENUMERATED</w:t>
      </w:r>
      <w:r w:rsidRPr="00B40D0E">
        <w:rPr>
          <w:rFonts w:ascii="Courier New" w:eastAsia="Times New Roman" w:hAnsi="Courier New"/>
          <w:noProof/>
          <w:sz w:val="16"/>
          <w:szCs w:val="20"/>
          <w:lang w:val="en-GB" w:eastAsia="en-GB"/>
        </w:rPr>
        <w:t xml:space="preserve"> {true}                               </w:t>
      </w:r>
      <w:r w:rsidRPr="00B40D0E">
        <w:rPr>
          <w:rFonts w:ascii="Courier New" w:eastAsia="Times New Roman" w:hAnsi="Courier New"/>
          <w:noProof/>
          <w:color w:val="993366"/>
          <w:sz w:val="16"/>
          <w:szCs w:val="20"/>
          <w:lang w:val="en-GB" w:eastAsia="en-GB"/>
        </w:rPr>
        <w:t>OPTIONAL</w:t>
      </w: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808080"/>
          <w:sz w:val="16"/>
          <w:szCs w:val="20"/>
          <w:lang w:val="en-GB" w:eastAsia="en-GB"/>
        </w:rPr>
        <w:t>-- Need R</w:t>
      </w:r>
    </w:p>
    <w:p w14:paraId="3844AD76" w14:textId="77777777" w:rsidR="00FA6AD0"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40D0E">
        <w:rPr>
          <w:rFonts w:ascii="Courier New" w:eastAsia="Times New Roman" w:hAnsi="Courier New"/>
          <w:noProof/>
          <w:sz w:val="16"/>
          <w:szCs w:val="20"/>
          <w:lang w:val="en-GB" w:eastAsia="en-GB"/>
        </w:rPr>
        <w:t xml:space="preserve">    } </w:t>
      </w:r>
    </w:p>
    <w:p w14:paraId="3DBF62FC" w14:textId="77777777" w:rsidR="00FA6AD0"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245233A"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D0FDE">
        <w:rPr>
          <w:rFonts w:ascii="Courier New" w:eastAsia="Times New Roman" w:hAnsi="Courier New"/>
          <w:noProof/>
          <w:sz w:val="16"/>
          <w:szCs w:val="20"/>
          <w:lang w:val="en-GB" w:eastAsia="en-GB"/>
        </w:rPr>
        <w:t xml:space="preserve">    </w:t>
      </w:r>
      <w:bookmarkStart w:id="7" w:name="_Hlk205979911"/>
      <w:r w:rsidRPr="001D0FDE">
        <w:rPr>
          <w:rFonts w:ascii="Courier New" w:eastAsia="Times New Roman" w:hAnsi="Courier New"/>
          <w:noProof/>
          <w:sz w:val="16"/>
          <w:szCs w:val="20"/>
          <w:lang w:val="en-GB" w:eastAsia="en-GB"/>
        </w:rPr>
        <w:t xml:space="preserve">relaxedMeasurement-r17                  </w:t>
      </w:r>
      <w:r w:rsidRPr="001D0FDE">
        <w:rPr>
          <w:rFonts w:ascii="Courier New" w:eastAsia="Times New Roman" w:hAnsi="Courier New"/>
          <w:noProof/>
          <w:color w:val="993366"/>
          <w:sz w:val="16"/>
          <w:szCs w:val="20"/>
          <w:lang w:val="en-GB" w:eastAsia="en-GB"/>
        </w:rPr>
        <w:t>SEQUENCE</w:t>
      </w:r>
      <w:r w:rsidRPr="001D0FDE">
        <w:rPr>
          <w:rFonts w:ascii="Courier New" w:eastAsia="Times New Roman" w:hAnsi="Courier New"/>
          <w:noProof/>
          <w:sz w:val="16"/>
          <w:szCs w:val="20"/>
          <w:lang w:val="en-GB" w:eastAsia="en-GB"/>
        </w:rPr>
        <w:t xml:space="preserve"> {</w:t>
      </w:r>
    </w:p>
    <w:p w14:paraId="6165656C"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9F0DC18"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D0FDE">
        <w:rPr>
          <w:rFonts w:ascii="Courier New" w:eastAsia="Times New Roman" w:hAnsi="Courier New"/>
          <w:noProof/>
          <w:sz w:val="16"/>
          <w:szCs w:val="20"/>
          <w:lang w:val="en-GB" w:eastAsia="en-GB"/>
        </w:rPr>
        <w:t xml:space="preserve">        cellEdgeEvaluationWhileStationary-r17   </w:t>
      </w:r>
      <w:r w:rsidRPr="001D0FDE">
        <w:rPr>
          <w:rFonts w:ascii="Courier New" w:eastAsia="Times New Roman" w:hAnsi="Courier New"/>
          <w:noProof/>
          <w:color w:val="993366"/>
          <w:sz w:val="16"/>
          <w:szCs w:val="20"/>
          <w:lang w:val="en-GB" w:eastAsia="en-GB"/>
        </w:rPr>
        <w:t>SEQUENCE</w:t>
      </w:r>
      <w:r w:rsidRPr="001D0FDE">
        <w:rPr>
          <w:rFonts w:ascii="Courier New" w:eastAsia="Times New Roman" w:hAnsi="Courier New"/>
          <w:noProof/>
          <w:sz w:val="16"/>
          <w:szCs w:val="20"/>
          <w:lang w:val="en-GB" w:eastAsia="en-GB"/>
        </w:rPr>
        <w:t xml:space="preserve"> {</w:t>
      </w:r>
    </w:p>
    <w:p w14:paraId="783841DB"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D0FDE">
        <w:rPr>
          <w:rFonts w:ascii="Courier New" w:eastAsia="Times New Roman" w:hAnsi="Courier New"/>
          <w:noProof/>
          <w:sz w:val="16"/>
          <w:szCs w:val="20"/>
          <w:lang w:val="en-GB" w:eastAsia="en-GB"/>
        </w:rPr>
        <w:t xml:space="preserve">            </w:t>
      </w:r>
      <w:r w:rsidRPr="001D0FDE">
        <w:rPr>
          <w:rFonts w:ascii="Courier New" w:eastAsia="Times New Roman" w:hAnsi="Courier New"/>
          <w:noProof/>
          <w:sz w:val="16"/>
          <w:szCs w:val="20"/>
          <w:highlight w:val="cyan"/>
          <w:lang w:val="en-GB" w:eastAsia="en-GB"/>
        </w:rPr>
        <w:t>s-SearchThresholdP2</w:t>
      </w:r>
      <w:r w:rsidRPr="001D0FDE">
        <w:rPr>
          <w:rFonts w:ascii="Courier New" w:eastAsia="Times New Roman" w:hAnsi="Courier New"/>
          <w:noProof/>
          <w:sz w:val="16"/>
          <w:szCs w:val="20"/>
          <w:lang w:val="en-GB" w:eastAsia="en-GB"/>
        </w:rPr>
        <w:t>-r17                 ReselectionThreshold,</w:t>
      </w:r>
    </w:p>
    <w:p w14:paraId="21437728"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D0FDE">
        <w:rPr>
          <w:rFonts w:ascii="Courier New" w:eastAsia="Times New Roman" w:hAnsi="Courier New"/>
          <w:noProof/>
          <w:sz w:val="16"/>
          <w:szCs w:val="20"/>
          <w:lang w:val="en-GB" w:eastAsia="en-GB"/>
        </w:rPr>
        <w:t xml:space="preserve">            s-SearchThresholdQ2-r17                 ReselectionThresholdQ                   </w:t>
      </w:r>
      <w:r w:rsidRPr="001D0FDE">
        <w:rPr>
          <w:rFonts w:ascii="Courier New" w:eastAsia="Times New Roman" w:hAnsi="Courier New"/>
          <w:noProof/>
          <w:color w:val="993366"/>
          <w:sz w:val="16"/>
          <w:szCs w:val="20"/>
          <w:lang w:val="en-GB" w:eastAsia="en-GB"/>
        </w:rPr>
        <w:t>OPTIONAL</w:t>
      </w:r>
      <w:r w:rsidRPr="001D0FDE">
        <w:rPr>
          <w:rFonts w:ascii="Courier New" w:eastAsia="Times New Roman" w:hAnsi="Courier New"/>
          <w:noProof/>
          <w:sz w:val="16"/>
          <w:szCs w:val="20"/>
          <w:lang w:val="en-GB" w:eastAsia="en-GB"/>
        </w:rPr>
        <w:t xml:space="preserve">        </w:t>
      </w:r>
      <w:r w:rsidRPr="001D0FDE">
        <w:rPr>
          <w:rFonts w:ascii="Courier New" w:eastAsia="Times New Roman" w:hAnsi="Courier New"/>
          <w:noProof/>
          <w:color w:val="808080"/>
          <w:sz w:val="16"/>
          <w:szCs w:val="20"/>
          <w:lang w:val="en-GB" w:eastAsia="en-GB"/>
        </w:rPr>
        <w:t>-- Need R</w:t>
      </w:r>
    </w:p>
    <w:p w14:paraId="343EF21A"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D0FDE">
        <w:rPr>
          <w:rFonts w:ascii="Courier New" w:eastAsia="Times New Roman" w:hAnsi="Courier New"/>
          <w:noProof/>
          <w:sz w:val="16"/>
          <w:szCs w:val="20"/>
          <w:lang w:val="en-GB" w:eastAsia="en-GB"/>
        </w:rPr>
        <w:t xml:space="preserve">        }                                                                                   </w:t>
      </w:r>
      <w:r w:rsidRPr="001D0FDE">
        <w:rPr>
          <w:rFonts w:ascii="Courier New" w:eastAsia="Times New Roman" w:hAnsi="Courier New"/>
          <w:noProof/>
          <w:color w:val="993366"/>
          <w:sz w:val="16"/>
          <w:szCs w:val="20"/>
          <w:lang w:val="en-GB" w:eastAsia="en-GB"/>
        </w:rPr>
        <w:t>OPTIONAL</w:t>
      </w:r>
      <w:r w:rsidRPr="001D0FDE">
        <w:rPr>
          <w:rFonts w:ascii="Courier New" w:eastAsia="Times New Roman" w:hAnsi="Courier New"/>
          <w:noProof/>
          <w:sz w:val="16"/>
          <w:szCs w:val="20"/>
          <w:lang w:val="en-GB" w:eastAsia="en-GB"/>
        </w:rPr>
        <w:t xml:space="preserve">,       </w:t>
      </w:r>
      <w:r w:rsidRPr="001D0FDE">
        <w:rPr>
          <w:rFonts w:ascii="Courier New" w:eastAsia="Times New Roman" w:hAnsi="Courier New"/>
          <w:noProof/>
          <w:color w:val="808080"/>
          <w:sz w:val="16"/>
          <w:szCs w:val="20"/>
          <w:lang w:val="en-GB" w:eastAsia="en-GB"/>
        </w:rPr>
        <w:t>-- Need R</w:t>
      </w:r>
    </w:p>
    <w:p w14:paraId="6DDAAE9A"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D0FDE">
        <w:rPr>
          <w:rFonts w:ascii="Courier New" w:eastAsia="Times New Roman" w:hAnsi="Courier New"/>
          <w:noProof/>
          <w:sz w:val="16"/>
          <w:szCs w:val="20"/>
          <w:lang w:val="en-GB" w:eastAsia="en-GB"/>
        </w:rPr>
        <w:t xml:space="preserve">        combineRelaxedMeasCondition2-r17        </w:t>
      </w:r>
      <w:r w:rsidRPr="001D0FDE">
        <w:rPr>
          <w:rFonts w:ascii="Courier New" w:eastAsia="Times New Roman" w:hAnsi="Courier New"/>
          <w:noProof/>
          <w:color w:val="993366"/>
          <w:sz w:val="16"/>
          <w:szCs w:val="20"/>
          <w:lang w:val="en-GB" w:eastAsia="en-GB"/>
        </w:rPr>
        <w:t>ENUMERATED</w:t>
      </w:r>
      <w:r w:rsidRPr="001D0FDE">
        <w:rPr>
          <w:rFonts w:ascii="Courier New" w:eastAsia="Times New Roman" w:hAnsi="Courier New"/>
          <w:noProof/>
          <w:sz w:val="16"/>
          <w:szCs w:val="20"/>
          <w:lang w:val="en-GB" w:eastAsia="en-GB"/>
        </w:rPr>
        <w:t xml:space="preserve"> {true}                           </w:t>
      </w:r>
      <w:r w:rsidRPr="001D0FDE">
        <w:rPr>
          <w:rFonts w:ascii="Courier New" w:eastAsia="Times New Roman" w:hAnsi="Courier New"/>
          <w:noProof/>
          <w:color w:val="993366"/>
          <w:sz w:val="16"/>
          <w:szCs w:val="20"/>
          <w:lang w:val="en-GB" w:eastAsia="en-GB"/>
        </w:rPr>
        <w:t>OPTIONAL</w:t>
      </w:r>
      <w:r w:rsidRPr="001D0FDE">
        <w:rPr>
          <w:rFonts w:ascii="Courier New" w:eastAsia="Times New Roman" w:hAnsi="Courier New"/>
          <w:noProof/>
          <w:sz w:val="16"/>
          <w:szCs w:val="20"/>
          <w:lang w:val="en-GB" w:eastAsia="en-GB"/>
        </w:rPr>
        <w:t xml:space="preserve">        </w:t>
      </w:r>
      <w:r w:rsidRPr="001D0FDE">
        <w:rPr>
          <w:rFonts w:ascii="Courier New" w:eastAsia="Times New Roman" w:hAnsi="Courier New"/>
          <w:noProof/>
          <w:color w:val="808080"/>
          <w:sz w:val="16"/>
          <w:szCs w:val="20"/>
          <w:lang w:val="en-GB" w:eastAsia="en-GB"/>
        </w:rPr>
        <w:t>-- Need R</w:t>
      </w:r>
    </w:p>
    <w:p w14:paraId="79693E02" w14:textId="77777777" w:rsidR="00FA6AD0" w:rsidRPr="001D0FD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D0FDE">
        <w:rPr>
          <w:rFonts w:ascii="Courier New" w:eastAsia="Times New Roman" w:hAnsi="Courier New"/>
          <w:noProof/>
          <w:sz w:val="16"/>
          <w:szCs w:val="20"/>
          <w:lang w:val="en-GB" w:eastAsia="en-GB"/>
        </w:rPr>
        <w:t xml:space="preserve">    }                                                                                       </w:t>
      </w:r>
      <w:r w:rsidRPr="001D0FDE">
        <w:rPr>
          <w:rFonts w:ascii="Courier New" w:eastAsia="Times New Roman" w:hAnsi="Courier New"/>
          <w:noProof/>
          <w:color w:val="993366"/>
          <w:sz w:val="16"/>
          <w:szCs w:val="20"/>
          <w:lang w:val="en-GB" w:eastAsia="en-GB"/>
        </w:rPr>
        <w:t>OPTIONAL</w:t>
      </w:r>
      <w:r w:rsidRPr="001D0FDE">
        <w:rPr>
          <w:rFonts w:ascii="Courier New" w:eastAsia="Times New Roman" w:hAnsi="Courier New"/>
          <w:noProof/>
          <w:sz w:val="16"/>
          <w:szCs w:val="20"/>
          <w:lang w:val="en-GB" w:eastAsia="en-GB"/>
        </w:rPr>
        <w:t xml:space="preserve">        </w:t>
      </w:r>
      <w:r w:rsidRPr="001D0FDE">
        <w:rPr>
          <w:rFonts w:ascii="Courier New" w:eastAsia="Times New Roman" w:hAnsi="Courier New"/>
          <w:noProof/>
          <w:color w:val="808080"/>
          <w:sz w:val="16"/>
          <w:szCs w:val="20"/>
          <w:lang w:val="en-GB" w:eastAsia="en-GB"/>
        </w:rPr>
        <w:t>-- Need R</w:t>
      </w:r>
    </w:p>
    <w:bookmarkEnd w:id="7"/>
    <w:p w14:paraId="557CBA80" w14:textId="77777777" w:rsidR="00FA6AD0" w:rsidRPr="00B40D0E"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993366"/>
          <w:sz w:val="16"/>
          <w:szCs w:val="20"/>
          <w:lang w:val="en-GB" w:eastAsia="en-GB"/>
        </w:rPr>
        <w:t>OPTIONAL</w:t>
      </w:r>
      <w:r w:rsidRPr="00B40D0E">
        <w:rPr>
          <w:rFonts w:ascii="Courier New" w:eastAsia="Times New Roman" w:hAnsi="Courier New"/>
          <w:noProof/>
          <w:sz w:val="16"/>
          <w:szCs w:val="20"/>
          <w:lang w:val="en-GB" w:eastAsia="en-GB"/>
        </w:rPr>
        <w:t xml:space="preserve">        </w:t>
      </w:r>
      <w:r w:rsidRPr="00B40D0E">
        <w:rPr>
          <w:rFonts w:ascii="Courier New" w:eastAsia="Times New Roman" w:hAnsi="Courier New"/>
          <w:noProof/>
          <w:color w:val="808080"/>
          <w:sz w:val="16"/>
          <w:szCs w:val="20"/>
          <w:lang w:val="en-GB" w:eastAsia="en-GB"/>
        </w:rPr>
        <w:t>-- Need R</w:t>
      </w:r>
    </w:p>
    <w:tbl>
      <w:tblPr>
        <w:tblW w:w="1296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2966"/>
      </w:tblGrid>
      <w:tr w:rsidR="00FA6AD0" w:rsidRPr="00B40D0E" w14:paraId="5B5452E9" w14:textId="77777777" w:rsidTr="003B626F">
        <w:trPr>
          <w:cantSplit/>
          <w:trHeight w:val="554"/>
        </w:trPr>
        <w:tc>
          <w:tcPr>
            <w:tcW w:w="12966" w:type="dxa"/>
            <w:tcBorders>
              <w:top w:val="single" w:sz="4" w:space="0" w:color="808080"/>
              <w:left w:val="single" w:sz="4" w:space="0" w:color="808080"/>
              <w:bottom w:val="single" w:sz="4" w:space="0" w:color="808080"/>
              <w:right w:val="single" w:sz="4" w:space="0" w:color="808080"/>
            </w:tcBorders>
            <w:hideMark/>
          </w:tcPr>
          <w:p w14:paraId="2D0BB05F" w14:textId="77777777" w:rsidR="00FA6AD0" w:rsidRPr="00B40D0E" w:rsidRDefault="00FA6AD0" w:rsidP="003B626F">
            <w:pPr>
              <w:pStyle w:val="TAL"/>
              <w:rPr>
                <w:rFonts w:ascii="Times New Roman" w:hAnsi="Times New Roman"/>
                <w:b/>
                <w:i/>
                <w:noProof/>
                <w:lang w:eastAsia="sv-SE"/>
              </w:rPr>
            </w:pPr>
            <w:r w:rsidRPr="00B40D0E">
              <w:rPr>
                <w:rFonts w:ascii="Times New Roman" w:hAnsi="Times New Roman"/>
                <w:b/>
                <w:i/>
                <w:noProof/>
                <w:lang w:eastAsia="sv-SE"/>
              </w:rPr>
              <w:t>s-SearchThresholdP</w:t>
            </w:r>
            <w:r w:rsidRPr="00B40D0E">
              <w:rPr>
                <w:rFonts w:ascii="Times New Roman" w:hAnsi="Times New Roman"/>
                <w:b/>
                <w:i/>
                <w:lang w:eastAsia="sv-SE"/>
              </w:rPr>
              <w:t>, s-SearchThresholdP2</w:t>
            </w:r>
          </w:p>
          <w:p w14:paraId="3479E742" w14:textId="77777777" w:rsidR="00FA6AD0" w:rsidRDefault="00FA6AD0" w:rsidP="003B626F">
            <w:pPr>
              <w:pStyle w:val="TAL"/>
              <w:rPr>
                <w:rFonts w:ascii="Times New Roman" w:hAnsi="Times New Roman"/>
              </w:rPr>
            </w:pPr>
            <w:r w:rsidRPr="00B40D0E">
              <w:rPr>
                <w:rFonts w:ascii="Times New Roman" w:hAnsi="Times New Roman"/>
                <w:lang w:eastAsia="sv-SE"/>
              </w:rPr>
              <w:t>Parameters "</w:t>
            </w:r>
            <w:proofErr w:type="spellStart"/>
            <w:r w:rsidRPr="00B40D0E">
              <w:rPr>
                <w:rFonts w:ascii="Times New Roman" w:hAnsi="Times New Roman"/>
                <w:lang w:eastAsia="sv-SE"/>
              </w:rPr>
              <w:t>S</w:t>
            </w:r>
            <w:r w:rsidRPr="00B40D0E">
              <w:rPr>
                <w:rFonts w:ascii="Times New Roman" w:hAnsi="Times New Roman"/>
                <w:vertAlign w:val="subscript"/>
                <w:lang w:eastAsia="sv-SE"/>
              </w:rPr>
              <w:t>SearchThresholdP</w:t>
            </w:r>
            <w:proofErr w:type="spellEnd"/>
            <w:r w:rsidRPr="00B40D0E">
              <w:rPr>
                <w:rFonts w:ascii="Times New Roman" w:hAnsi="Times New Roman"/>
                <w:lang w:eastAsia="sv-SE"/>
              </w:rPr>
              <w:t>" and "S</w:t>
            </w:r>
            <w:r w:rsidRPr="00B40D0E">
              <w:rPr>
                <w:rFonts w:ascii="Times New Roman" w:hAnsi="Times New Roman"/>
                <w:vertAlign w:val="subscript"/>
                <w:lang w:eastAsia="sv-SE"/>
              </w:rPr>
              <w:t>SearchThresholdP2</w:t>
            </w:r>
            <w:r w:rsidRPr="00B40D0E">
              <w:rPr>
                <w:rFonts w:ascii="Times New Roman" w:hAnsi="Times New Roman"/>
                <w:lang w:eastAsia="sv-SE"/>
              </w:rPr>
              <w:t>"in TS 38.304 [20].</w:t>
            </w:r>
            <w:r w:rsidRPr="00B40D0E">
              <w:rPr>
                <w:rFonts w:ascii="Times New Roman" w:hAnsi="Times New Roman"/>
              </w:rPr>
              <w:t xml:space="preserve"> </w:t>
            </w:r>
          </w:p>
          <w:p w14:paraId="43A9920A" w14:textId="77777777" w:rsidR="00FA6AD0" w:rsidRPr="00B40D0E" w:rsidRDefault="00FA6AD0" w:rsidP="003B626F">
            <w:pPr>
              <w:pStyle w:val="TAL"/>
              <w:rPr>
                <w:rFonts w:ascii="Times New Roman" w:hAnsi="Times New Roman"/>
                <w:noProof/>
                <w:lang w:eastAsia="sv-SE"/>
              </w:rPr>
            </w:pPr>
            <w:r w:rsidRPr="00B40D0E">
              <w:rPr>
                <w:rFonts w:ascii="Times New Roman" w:hAnsi="Times New Roman"/>
                <w:highlight w:val="yellow"/>
              </w:rPr>
              <w:t xml:space="preserve">The network configures </w:t>
            </w:r>
            <w:r w:rsidRPr="001D0FDE">
              <w:rPr>
                <w:rFonts w:ascii="Times New Roman" w:hAnsi="Times New Roman"/>
                <w:i/>
                <w:highlight w:val="green"/>
              </w:rPr>
              <w:t>s-</w:t>
            </w:r>
            <w:proofErr w:type="spellStart"/>
            <w:r w:rsidRPr="001D0FDE">
              <w:rPr>
                <w:rFonts w:ascii="Times New Roman" w:hAnsi="Times New Roman"/>
                <w:i/>
                <w:highlight w:val="green"/>
              </w:rPr>
              <w:t>SearchThresholdP</w:t>
            </w:r>
            <w:proofErr w:type="spellEnd"/>
            <w:r w:rsidRPr="001D0FDE">
              <w:rPr>
                <w:rFonts w:ascii="Times New Roman" w:hAnsi="Times New Roman"/>
                <w:highlight w:val="green"/>
              </w:rPr>
              <w:t xml:space="preserve"> </w:t>
            </w:r>
            <w:r w:rsidRPr="00B40D0E">
              <w:rPr>
                <w:rFonts w:ascii="Times New Roman" w:hAnsi="Times New Roman"/>
                <w:highlight w:val="yellow"/>
              </w:rPr>
              <w:t xml:space="preserve">and </w:t>
            </w:r>
            <w:r w:rsidRPr="001D0FDE">
              <w:rPr>
                <w:rFonts w:ascii="Times New Roman" w:hAnsi="Times New Roman"/>
                <w:i/>
                <w:iCs/>
                <w:highlight w:val="cyan"/>
              </w:rPr>
              <w:t>s-</w:t>
            </w:r>
            <w:r w:rsidRPr="001D0FDE">
              <w:rPr>
                <w:rFonts w:ascii="Times New Roman" w:hAnsi="Times New Roman"/>
                <w:i/>
                <w:highlight w:val="cyan"/>
              </w:rPr>
              <w:t xml:space="preserve">SearchThresholdP2 </w:t>
            </w:r>
            <w:r w:rsidRPr="00B40D0E">
              <w:rPr>
                <w:rFonts w:ascii="Times New Roman" w:hAnsi="Times New Roman"/>
                <w:highlight w:val="yellow"/>
              </w:rPr>
              <w:t xml:space="preserve">to be less than or equal to </w:t>
            </w:r>
            <w:r w:rsidRPr="00B40D0E">
              <w:rPr>
                <w:rFonts w:ascii="Times New Roman" w:hAnsi="Times New Roman"/>
                <w:i/>
                <w:highlight w:val="yellow"/>
              </w:rPr>
              <w:t>s-</w:t>
            </w:r>
            <w:proofErr w:type="spellStart"/>
            <w:r w:rsidRPr="00B40D0E">
              <w:rPr>
                <w:rFonts w:ascii="Times New Roman" w:hAnsi="Times New Roman"/>
                <w:i/>
                <w:highlight w:val="yellow"/>
              </w:rPr>
              <w:t>IntraSearchP</w:t>
            </w:r>
            <w:proofErr w:type="spellEnd"/>
            <w:r w:rsidRPr="00B40D0E">
              <w:rPr>
                <w:rFonts w:ascii="Times New Roman" w:hAnsi="Times New Roman"/>
                <w:i/>
                <w:highlight w:val="yellow"/>
              </w:rPr>
              <w:t xml:space="preserve"> </w:t>
            </w:r>
            <w:r w:rsidRPr="00B40D0E">
              <w:rPr>
                <w:rFonts w:ascii="Times New Roman" w:hAnsi="Times New Roman"/>
                <w:highlight w:val="yellow"/>
              </w:rPr>
              <w:t>and</w:t>
            </w:r>
            <w:r w:rsidRPr="00B40D0E">
              <w:rPr>
                <w:rFonts w:ascii="Times New Roman" w:hAnsi="Times New Roman"/>
                <w:i/>
                <w:highlight w:val="yellow"/>
              </w:rPr>
              <w:t xml:space="preserve"> s-</w:t>
            </w:r>
            <w:proofErr w:type="spellStart"/>
            <w:r w:rsidRPr="00B40D0E">
              <w:rPr>
                <w:rFonts w:ascii="Times New Roman" w:hAnsi="Times New Roman"/>
                <w:i/>
                <w:highlight w:val="yellow"/>
              </w:rPr>
              <w:t>NonIntraSearchP</w:t>
            </w:r>
            <w:proofErr w:type="spellEnd"/>
            <w:r w:rsidRPr="00B40D0E">
              <w:rPr>
                <w:rFonts w:ascii="Times New Roman" w:hAnsi="Times New Roman"/>
                <w:highlight w:val="yellow"/>
              </w:rPr>
              <w:t>.</w:t>
            </w:r>
          </w:p>
        </w:tc>
      </w:tr>
    </w:tbl>
    <w:p w14:paraId="4CFDA736" w14:textId="77777777" w:rsidR="00FA6AD0" w:rsidRDefault="00FA6AD0" w:rsidP="00FA6AD0">
      <w:pPr>
        <w:spacing w:before="200"/>
        <w:rPr>
          <w:lang w:val="en-GB" w:eastAsia="zh-CN"/>
        </w:rPr>
        <w:sectPr w:rsidR="00FA6AD0" w:rsidSect="00FA6AD0">
          <w:pgSz w:w="15840" w:h="12240" w:orient="landscape"/>
          <w:pgMar w:top="1440" w:right="1440" w:bottom="1440" w:left="1440" w:header="720" w:footer="720" w:gutter="0"/>
          <w:cols w:space="720"/>
          <w:docGrid w:linePitch="360"/>
        </w:sectPr>
      </w:pPr>
    </w:p>
    <w:p w14:paraId="3A04920B" w14:textId="05CA1DA6" w:rsidR="00FA6AD0" w:rsidRDefault="00DD49A6" w:rsidP="00FA6AD0">
      <w:pPr>
        <w:spacing w:before="200"/>
        <w:rPr>
          <w:lang w:val="en-GB" w:eastAsia="zh-CN"/>
        </w:rPr>
      </w:pPr>
      <w:r>
        <w:rPr>
          <w:lang w:val="en-GB" w:eastAsia="zh-CN"/>
        </w:rPr>
        <w:lastRenderedPageBreak/>
        <w:t>For neighbour cell relaxation that makes sense, i.e. w</w:t>
      </w:r>
      <w:r w:rsidR="00FA6AD0">
        <w:rPr>
          <w:lang w:val="en-GB" w:eastAsia="zh-CN"/>
        </w:rPr>
        <w:t xml:space="preserve">hen the UE moves from cell centre to cell edge: </w:t>
      </w:r>
    </w:p>
    <w:p w14:paraId="5C637827" w14:textId="77777777" w:rsidR="00FA6AD0" w:rsidRDefault="00FA6AD0" w:rsidP="00FA6AD0">
      <w:pPr>
        <w:pStyle w:val="ListParagraph"/>
        <w:numPr>
          <w:ilvl w:val="0"/>
          <w:numId w:val="22"/>
        </w:numPr>
        <w:spacing w:before="200"/>
        <w:rPr>
          <w:lang w:val="en-GB" w:eastAsia="zh-CN"/>
        </w:rPr>
      </w:pPr>
      <w:r>
        <w:rPr>
          <w:lang w:val="en-GB" w:eastAsia="zh-CN"/>
        </w:rPr>
        <w:t>UE is not required to measure</w:t>
      </w:r>
    </w:p>
    <w:p w14:paraId="6F0546EF" w14:textId="77777777" w:rsidR="00FA6AD0" w:rsidRDefault="00FA6AD0" w:rsidP="00FA6AD0">
      <w:pPr>
        <w:pStyle w:val="ListParagraph"/>
        <w:numPr>
          <w:ilvl w:val="0"/>
          <w:numId w:val="22"/>
        </w:numPr>
        <w:spacing w:before="200"/>
        <w:rPr>
          <w:lang w:val="en-GB" w:eastAsia="zh-CN"/>
        </w:rPr>
      </w:pPr>
      <w:r>
        <w:rPr>
          <w:lang w:val="en-GB" w:eastAsia="zh-CN"/>
        </w:rPr>
        <w:t>UE has to measure with a scaling factor</w:t>
      </w:r>
    </w:p>
    <w:p w14:paraId="387F25B4" w14:textId="77777777" w:rsidR="00FA6AD0" w:rsidRPr="00C01449" w:rsidRDefault="00FA6AD0" w:rsidP="00FA6AD0">
      <w:pPr>
        <w:pStyle w:val="ListParagraph"/>
        <w:numPr>
          <w:ilvl w:val="0"/>
          <w:numId w:val="22"/>
        </w:numPr>
        <w:spacing w:before="200"/>
        <w:rPr>
          <w:lang w:val="en-GB" w:eastAsia="zh-CN"/>
        </w:rPr>
      </w:pPr>
      <w:r>
        <w:rPr>
          <w:lang w:val="en-GB" w:eastAsia="zh-CN"/>
        </w:rPr>
        <w:t>UE has to measure continuously</w:t>
      </w:r>
    </w:p>
    <w:p w14:paraId="33894533" w14:textId="459E899E" w:rsidR="00FA6AD0" w:rsidRDefault="00FA6AD0" w:rsidP="00FA6AD0">
      <w:pPr>
        <w:spacing w:before="200"/>
        <w:rPr>
          <w:lang w:val="en-GB" w:eastAsia="zh-CN"/>
        </w:rPr>
      </w:pPr>
      <w:r>
        <w:rPr>
          <w:lang w:val="en-GB" w:eastAsia="zh-CN"/>
        </w:rPr>
        <w:t>The</w:t>
      </w:r>
      <w:r w:rsidR="00213363">
        <w:rPr>
          <w:lang w:val="en-GB" w:eastAsia="zh-CN"/>
        </w:rPr>
        <w:t xml:space="preserve"> agreement is captured in the</w:t>
      </w:r>
      <w:r>
        <w:rPr>
          <w:lang w:val="en-GB" w:eastAsia="zh-CN"/>
        </w:rPr>
        <w:t xml:space="preserve"> running CR 38.331 for LP-WUS:</w:t>
      </w:r>
    </w:p>
    <w:p w14:paraId="34307418" w14:textId="77777777" w:rsidR="00FA6AD0"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sectPr w:rsidR="00FA6AD0" w:rsidSect="00FA6AD0">
          <w:pgSz w:w="12240" w:h="15840"/>
          <w:pgMar w:top="1440" w:right="1440" w:bottom="1440" w:left="1440" w:header="720" w:footer="720" w:gutter="0"/>
          <w:cols w:space="720"/>
          <w:docGrid w:linePitch="360"/>
        </w:sectPr>
      </w:pPr>
    </w:p>
    <w:p w14:paraId="41E29566"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lastRenderedPageBreak/>
        <w:t xml:space="preserve">    relaxedMeasurementForServingAndNeighboringCell-r19                  </w:t>
      </w:r>
      <w:r w:rsidRPr="00A410A5">
        <w:rPr>
          <w:rFonts w:ascii="Courier New" w:eastAsia="Times New Roman" w:hAnsi="Courier New"/>
          <w:noProof/>
          <w:color w:val="993366"/>
          <w:sz w:val="16"/>
          <w:szCs w:val="20"/>
          <w:lang w:val="en-GB" w:eastAsia="en-GB"/>
        </w:rPr>
        <w:t>SEQUENCE</w:t>
      </w:r>
      <w:r w:rsidRPr="00A410A5">
        <w:rPr>
          <w:rFonts w:ascii="Courier New" w:eastAsia="Times New Roman" w:hAnsi="Courier New"/>
          <w:noProof/>
          <w:sz w:val="16"/>
          <w:szCs w:val="20"/>
          <w:lang w:val="en-GB" w:eastAsia="en-GB"/>
        </w:rPr>
        <w:t xml:space="preserve"> {</w:t>
      </w:r>
    </w:p>
    <w:p w14:paraId="2C8A2FA1"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cellEdgeEvaluationOnMR-ForLR-OnSSB-r19   </w:t>
      </w:r>
      <w:r w:rsidRPr="00A410A5">
        <w:rPr>
          <w:rFonts w:ascii="Courier New" w:eastAsia="Times New Roman" w:hAnsi="Courier New"/>
          <w:noProof/>
          <w:color w:val="993366"/>
          <w:sz w:val="16"/>
          <w:szCs w:val="20"/>
          <w:lang w:val="en-GB" w:eastAsia="en-GB"/>
        </w:rPr>
        <w:t>SEQUENCE</w:t>
      </w:r>
      <w:r w:rsidRPr="00A410A5">
        <w:rPr>
          <w:rFonts w:ascii="Courier New" w:eastAsia="Times New Roman" w:hAnsi="Courier New"/>
          <w:noProof/>
          <w:sz w:val="16"/>
          <w:szCs w:val="20"/>
          <w:lang w:val="en-GB" w:eastAsia="en-GB"/>
        </w:rPr>
        <w:t xml:space="preserve"> {</w:t>
      </w:r>
    </w:p>
    <w:p w14:paraId="4C51ECE2"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sz w:val="16"/>
          <w:szCs w:val="20"/>
          <w:highlight w:val="magenta"/>
          <w:lang w:val="en-GB" w:eastAsia="en-GB"/>
        </w:rPr>
        <w:t>s-SearchThresholdP3</w:t>
      </w:r>
      <w:r w:rsidRPr="00A410A5">
        <w:rPr>
          <w:rFonts w:ascii="Courier New" w:eastAsia="Times New Roman" w:hAnsi="Courier New"/>
          <w:noProof/>
          <w:sz w:val="16"/>
          <w:szCs w:val="20"/>
          <w:lang w:val="en-GB" w:eastAsia="en-GB"/>
        </w:rPr>
        <w:t>-r19                 ReselectionThreshold,</w:t>
      </w:r>
    </w:p>
    <w:p w14:paraId="7DF9792F"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s-SearchThresholdQ3-r19                 ReselectionThresholdQ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Need R</w:t>
      </w:r>
    </w:p>
    <w:p w14:paraId="66AAED2B"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Cond SupportLR-OnSSB</w:t>
      </w:r>
    </w:p>
    <w:p w14:paraId="46597671"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cellEdgeEvaluationOnMR-ForLR-OnLPSS-r19   </w:t>
      </w:r>
      <w:r w:rsidRPr="00A410A5">
        <w:rPr>
          <w:rFonts w:ascii="Courier New" w:eastAsia="Times New Roman" w:hAnsi="Courier New"/>
          <w:noProof/>
          <w:color w:val="993366"/>
          <w:sz w:val="16"/>
          <w:szCs w:val="20"/>
          <w:lang w:val="en-GB" w:eastAsia="en-GB"/>
        </w:rPr>
        <w:t>SEQUENCE</w:t>
      </w:r>
      <w:r w:rsidRPr="00A410A5">
        <w:rPr>
          <w:rFonts w:ascii="Courier New" w:eastAsia="Times New Roman" w:hAnsi="Courier New"/>
          <w:noProof/>
          <w:sz w:val="16"/>
          <w:szCs w:val="20"/>
          <w:lang w:val="en-GB" w:eastAsia="en-GB"/>
        </w:rPr>
        <w:t xml:space="preserve"> {</w:t>
      </w:r>
    </w:p>
    <w:p w14:paraId="7121B580"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sz w:val="16"/>
          <w:szCs w:val="20"/>
          <w:highlight w:val="magenta"/>
          <w:lang w:val="en-GB" w:eastAsia="en-GB"/>
        </w:rPr>
        <w:t>s-SearchThresholdP4</w:t>
      </w:r>
      <w:r w:rsidRPr="00A410A5">
        <w:rPr>
          <w:rFonts w:ascii="Courier New" w:eastAsia="Times New Roman" w:hAnsi="Courier New"/>
          <w:noProof/>
          <w:sz w:val="16"/>
          <w:szCs w:val="20"/>
          <w:lang w:val="en-GB" w:eastAsia="en-GB"/>
        </w:rPr>
        <w:t>-r19                 ReselectionThreshold,</w:t>
      </w:r>
    </w:p>
    <w:p w14:paraId="353CD148"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s-SearchThresholdQ4-r19                 ReselectionThresholdQ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Need R</w:t>
      </w:r>
    </w:p>
    <w:p w14:paraId="793592A4"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Cond SupportLR-OnLPSS</w:t>
      </w:r>
    </w:p>
    <w:p w14:paraId="17479577"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303DC1AF"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Need R</w:t>
      </w:r>
    </w:p>
    <w:p w14:paraId="4C3C2D0B"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offloadMeasurementForServingCell-r19                  </w:t>
      </w:r>
      <w:r w:rsidRPr="00A410A5">
        <w:rPr>
          <w:rFonts w:ascii="Courier New" w:eastAsia="Times New Roman" w:hAnsi="Courier New"/>
          <w:noProof/>
          <w:color w:val="993366"/>
          <w:sz w:val="16"/>
          <w:szCs w:val="20"/>
          <w:lang w:val="en-GB" w:eastAsia="en-GB"/>
        </w:rPr>
        <w:t>SEQUENCE</w:t>
      </w:r>
      <w:r w:rsidRPr="00A410A5">
        <w:rPr>
          <w:rFonts w:ascii="Courier New" w:eastAsia="Times New Roman" w:hAnsi="Courier New"/>
          <w:noProof/>
          <w:sz w:val="16"/>
          <w:szCs w:val="20"/>
          <w:lang w:val="en-GB" w:eastAsia="en-GB"/>
        </w:rPr>
        <w:t xml:space="preserve"> {</w:t>
      </w:r>
    </w:p>
    <w:p w14:paraId="3B98CA00"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17A5F">
        <w:rPr>
          <w:rFonts w:ascii="Courier New" w:eastAsia="Times New Roman" w:hAnsi="Courier New"/>
          <w:noProof/>
          <w:sz w:val="16"/>
          <w:szCs w:val="20"/>
          <w:lang w:val="en-GB" w:eastAsia="en-GB"/>
        </w:rPr>
        <w:t xml:space="preserve">        cellEdgeEvaluationOnMR-ForLR-OnSSB-r19   </w:t>
      </w:r>
      <w:r w:rsidRPr="00A17A5F">
        <w:rPr>
          <w:rFonts w:ascii="Courier New" w:eastAsia="Times New Roman" w:hAnsi="Courier New"/>
          <w:noProof/>
          <w:color w:val="993366"/>
          <w:sz w:val="16"/>
          <w:szCs w:val="20"/>
          <w:lang w:val="en-GB" w:eastAsia="en-GB"/>
        </w:rPr>
        <w:t>SEQUENCE</w:t>
      </w:r>
      <w:r w:rsidRPr="00A17A5F">
        <w:rPr>
          <w:rFonts w:ascii="Courier New" w:eastAsia="Times New Roman" w:hAnsi="Courier New"/>
          <w:noProof/>
          <w:sz w:val="16"/>
          <w:szCs w:val="20"/>
          <w:lang w:val="en-GB" w:eastAsia="en-GB"/>
        </w:rPr>
        <w:t xml:space="preserve"> {</w:t>
      </w:r>
    </w:p>
    <w:p w14:paraId="6F8A3505"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sz w:val="16"/>
          <w:szCs w:val="20"/>
          <w:highlight w:val="green"/>
          <w:lang w:val="en-GB" w:eastAsia="en-GB"/>
        </w:rPr>
        <w:t>s-SearchThresholdP5</w:t>
      </w:r>
      <w:r w:rsidRPr="00A17A5F">
        <w:rPr>
          <w:rFonts w:ascii="Courier New" w:eastAsia="Times New Roman" w:hAnsi="Courier New"/>
          <w:noProof/>
          <w:sz w:val="16"/>
          <w:szCs w:val="20"/>
          <w:lang w:val="en-GB" w:eastAsia="en-GB"/>
        </w:rPr>
        <w:t>-r19                 ReselectionThreshold,</w:t>
      </w:r>
    </w:p>
    <w:p w14:paraId="2420E48C"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17A5F">
        <w:rPr>
          <w:rFonts w:ascii="Courier New" w:eastAsia="Times New Roman" w:hAnsi="Courier New"/>
          <w:noProof/>
          <w:sz w:val="16"/>
          <w:szCs w:val="20"/>
          <w:lang w:val="en-GB" w:eastAsia="en-GB"/>
        </w:rPr>
        <w:t xml:space="preserve">            s-SearchThresholdQ5-r19                 ReselectionThresholdQ                   </w:t>
      </w:r>
      <w:r w:rsidRPr="00A17A5F">
        <w:rPr>
          <w:rFonts w:ascii="Courier New" w:eastAsia="Times New Roman" w:hAnsi="Courier New"/>
          <w:noProof/>
          <w:color w:val="993366"/>
          <w:sz w:val="16"/>
          <w:szCs w:val="20"/>
          <w:lang w:val="en-GB" w:eastAsia="en-GB"/>
        </w:rPr>
        <w:t>OPTIONAL</w:t>
      </w: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color w:val="808080"/>
          <w:sz w:val="16"/>
          <w:szCs w:val="20"/>
          <w:lang w:val="en-GB" w:eastAsia="en-GB"/>
        </w:rPr>
        <w:t>-- Need R</w:t>
      </w:r>
    </w:p>
    <w:p w14:paraId="1CEC9FB6"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17A5F">
        <w:rPr>
          <w:rFonts w:ascii="Courier New" w:eastAsia="Times New Roman" w:hAnsi="Courier New"/>
          <w:noProof/>
          <w:sz w:val="16"/>
          <w:szCs w:val="20"/>
          <w:lang w:val="en-GB" w:eastAsia="en-GB"/>
        </w:rPr>
        <w:t xml:space="preserve">        }                                                                              </w:t>
      </w:r>
      <w:r>
        <w:rPr>
          <w:rFonts w:ascii="Courier New" w:eastAsia="Times New Roman" w:hAnsi="Courier New"/>
          <w:noProof/>
          <w:sz w:val="16"/>
          <w:szCs w:val="20"/>
          <w:lang w:val="en-GB" w:eastAsia="en-GB"/>
        </w:rPr>
        <w:t xml:space="preserve"> </w:t>
      </w: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color w:val="993366"/>
          <w:sz w:val="16"/>
          <w:szCs w:val="20"/>
          <w:lang w:val="en-GB" w:eastAsia="en-GB"/>
        </w:rPr>
        <w:t>OPTIONAL,</w:t>
      </w: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color w:val="808080"/>
          <w:sz w:val="16"/>
          <w:szCs w:val="20"/>
          <w:lang w:val="en-GB" w:eastAsia="en-GB"/>
        </w:rPr>
        <w:t>-- Cond SupportLR-OnSSB</w:t>
      </w:r>
    </w:p>
    <w:p w14:paraId="3CB7BC38"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17A5F">
        <w:rPr>
          <w:rFonts w:ascii="Courier New" w:eastAsia="Times New Roman" w:hAnsi="Courier New"/>
          <w:noProof/>
          <w:sz w:val="16"/>
          <w:szCs w:val="20"/>
          <w:lang w:val="en-GB" w:eastAsia="en-GB"/>
        </w:rPr>
        <w:t xml:space="preserve">        cellEdgeEvaluationOnMR-ForLR-OnLPSS-r19   </w:t>
      </w:r>
      <w:r w:rsidRPr="00A17A5F">
        <w:rPr>
          <w:rFonts w:ascii="Courier New" w:eastAsia="Times New Roman" w:hAnsi="Courier New"/>
          <w:noProof/>
          <w:color w:val="993366"/>
          <w:sz w:val="16"/>
          <w:szCs w:val="20"/>
          <w:lang w:val="en-GB" w:eastAsia="en-GB"/>
        </w:rPr>
        <w:t>SEQUENCE</w:t>
      </w:r>
      <w:r w:rsidRPr="00A17A5F">
        <w:rPr>
          <w:rFonts w:ascii="Courier New" w:eastAsia="Times New Roman" w:hAnsi="Courier New"/>
          <w:noProof/>
          <w:sz w:val="16"/>
          <w:szCs w:val="20"/>
          <w:lang w:val="en-GB" w:eastAsia="en-GB"/>
        </w:rPr>
        <w:t xml:space="preserve"> {</w:t>
      </w:r>
    </w:p>
    <w:p w14:paraId="6FBC8589"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sz w:val="16"/>
          <w:szCs w:val="20"/>
          <w:highlight w:val="cyan"/>
          <w:lang w:val="en-GB" w:eastAsia="en-GB"/>
        </w:rPr>
        <w:t>s-SearchThresholdP6</w:t>
      </w:r>
      <w:r w:rsidRPr="00A17A5F">
        <w:rPr>
          <w:rFonts w:ascii="Courier New" w:eastAsia="Times New Roman" w:hAnsi="Courier New"/>
          <w:noProof/>
          <w:sz w:val="16"/>
          <w:szCs w:val="20"/>
          <w:lang w:val="en-GB" w:eastAsia="en-GB"/>
        </w:rPr>
        <w:t>-r19                 ReselectionThreshold,</w:t>
      </w:r>
    </w:p>
    <w:p w14:paraId="2E5BC6C4"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17A5F">
        <w:rPr>
          <w:rFonts w:ascii="Courier New" w:eastAsia="Times New Roman" w:hAnsi="Courier New"/>
          <w:noProof/>
          <w:sz w:val="16"/>
          <w:szCs w:val="20"/>
          <w:lang w:val="en-GB" w:eastAsia="en-GB"/>
        </w:rPr>
        <w:t xml:space="preserve">            s-SearchThresholdQ6-r19                 ReselectionThresholdQ                   </w:t>
      </w:r>
      <w:r w:rsidRPr="00A17A5F">
        <w:rPr>
          <w:rFonts w:ascii="Courier New" w:eastAsia="Times New Roman" w:hAnsi="Courier New"/>
          <w:noProof/>
          <w:color w:val="993366"/>
          <w:sz w:val="16"/>
          <w:szCs w:val="20"/>
          <w:lang w:val="en-GB" w:eastAsia="en-GB"/>
        </w:rPr>
        <w:t>OPTIONAL</w:t>
      </w: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color w:val="808080"/>
          <w:sz w:val="16"/>
          <w:szCs w:val="20"/>
          <w:lang w:val="en-GB" w:eastAsia="en-GB"/>
        </w:rPr>
        <w:t>-- Need R</w:t>
      </w:r>
    </w:p>
    <w:p w14:paraId="11E5198F" w14:textId="77777777" w:rsidR="00FA6AD0" w:rsidRPr="00A17A5F"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17A5F">
        <w:rPr>
          <w:rFonts w:ascii="Courier New" w:eastAsia="Times New Roman" w:hAnsi="Courier New"/>
          <w:noProof/>
          <w:sz w:val="16"/>
          <w:szCs w:val="20"/>
          <w:lang w:val="en-GB" w:eastAsia="en-GB"/>
        </w:rPr>
        <w:t xml:space="preserve">        }                                                                                   </w:t>
      </w:r>
      <w:r w:rsidRPr="00A17A5F">
        <w:rPr>
          <w:rFonts w:ascii="Courier New" w:eastAsia="Times New Roman" w:hAnsi="Courier New"/>
          <w:noProof/>
          <w:color w:val="993366"/>
          <w:sz w:val="16"/>
          <w:szCs w:val="20"/>
          <w:lang w:val="en-GB" w:eastAsia="en-GB"/>
        </w:rPr>
        <w:t>OPTIONAL</w:t>
      </w:r>
      <w:r w:rsidRPr="00A17A5F">
        <w:rPr>
          <w:rFonts w:ascii="Courier New" w:eastAsia="Times New Roman" w:hAnsi="Courier New"/>
          <w:noProof/>
          <w:sz w:val="16"/>
          <w:szCs w:val="20"/>
          <w:lang w:val="en-GB" w:eastAsia="en-GB"/>
        </w:rPr>
        <w:t xml:space="preserve">,    </w:t>
      </w:r>
      <w:r w:rsidRPr="00A17A5F">
        <w:rPr>
          <w:rFonts w:ascii="Courier New" w:eastAsia="Times New Roman" w:hAnsi="Courier New"/>
          <w:noProof/>
          <w:color w:val="808080"/>
          <w:sz w:val="16"/>
          <w:szCs w:val="20"/>
          <w:lang w:val="en-GB" w:eastAsia="en-GB"/>
        </w:rPr>
        <w:t>-- Cond SupportLR-OnLPSS</w:t>
      </w:r>
    </w:p>
    <w:p w14:paraId="1D1239F3"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5F45DF31"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410A5">
        <w:rPr>
          <w:rFonts w:ascii="Courier New" w:eastAsia="Times New Roman" w:hAnsi="Courier New"/>
          <w:noProof/>
          <w:sz w:val="16"/>
          <w:szCs w:val="20"/>
          <w:lang w:val="en-GB" w:eastAsia="en-GB"/>
        </w:rPr>
        <w:t xml:space="preserve">    }                                                                                       </w:t>
      </w:r>
      <w:r w:rsidRPr="00A410A5">
        <w:rPr>
          <w:rFonts w:ascii="Courier New" w:eastAsia="Times New Roman" w:hAnsi="Courier New"/>
          <w:noProof/>
          <w:color w:val="993366"/>
          <w:sz w:val="16"/>
          <w:szCs w:val="20"/>
          <w:lang w:val="en-GB" w:eastAsia="en-GB"/>
        </w:rPr>
        <w:t>OPTIONAL</w:t>
      </w:r>
      <w:r w:rsidRPr="00A410A5">
        <w:rPr>
          <w:rFonts w:ascii="Courier New" w:eastAsia="Times New Roman" w:hAnsi="Courier New"/>
          <w:noProof/>
          <w:sz w:val="16"/>
          <w:szCs w:val="20"/>
          <w:lang w:val="en-GB" w:eastAsia="en-GB"/>
        </w:rPr>
        <w:t xml:space="preserve">        </w:t>
      </w:r>
      <w:r w:rsidRPr="00A410A5">
        <w:rPr>
          <w:rFonts w:ascii="Courier New" w:eastAsia="Times New Roman" w:hAnsi="Courier New"/>
          <w:noProof/>
          <w:color w:val="808080"/>
          <w:sz w:val="16"/>
          <w:szCs w:val="20"/>
          <w:lang w:val="en-GB" w:eastAsia="en-GB"/>
        </w:rPr>
        <w:t>-- Need R</w:t>
      </w:r>
    </w:p>
    <w:p w14:paraId="16903252"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 xml:space="preserve">    ]]</w:t>
      </w:r>
    </w:p>
    <w:p w14:paraId="34E72D43" w14:textId="77777777" w:rsidR="00FA6AD0" w:rsidRPr="00A410A5" w:rsidRDefault="00FA6AD0" w:rsidP="00FA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410A5">
        <w:rPr>
          <w:rFonts w:ascii="Courier New" w:eastAsia="Times New Roman" w:hAnsi="Courier New"/>
          <w:noProof/>
          <w:sz w:val="16"/>
          <w:szCs w:val="20"/>
          <w:lang w:val="en-GB" w:eastAsia="en-GB"/>
        </w:rPr>
        <w:t>}</w:t>
      </w:r>
    </w:p>
    <w:tbl>
      <w:tblPr>
        <w:tblW w:w="1293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2936"/>
      </w:tblGrid>
      <w:tr w:rsidR="00FA6AD0" w:rsidRPr="00A17A5F" w14:paraId="2C5E2779" w14:textId="77777777" w:rsidTr="003B626F">
        <w:trPr>
          <w:cantSplit/>
          <w:trHeight w:val="1119"/>
        </w:trPr>
        <w:tc>
          <w:tcPr>
            <w:tcW w:w="12936" w:type="dxa"/>
            <w:tcBorders>
              <w:top w:val="single" w:sz="4" w:space="0" w:color="808080"/>
              <w:left w:val="single" w:sz="4" w:space="0" w:color="808080"/>
              <w:bottom w:val="single" w:sz="4" w:space="0" w:color="808080"/>
              <w:right w:val="single" w:sz="4" w:space="0" w:color="808080"/>
            </w:tcBorders>
            <w:hideMark/>
          </w:tcPr>
          <w:p w14:paraId="23C02308" w14:textId="77777777" w:rsidR="00FA6AD0" w:rsidRPr="00A17A5F" w:rsidRDefault="00FA6AD0" w:rsidP="003B626F">
            <w:pPr>
              <w:pStyle w:val="TAL"/>
              <w:rPr>
                <w:rFonts w:ascii="Times New Roman" w:hAnsi="Times New Roman"/>
                <w:b/>
                <w:i/>
                <w:noProof/>
                <w:lang w:eastAsia="sv-SE"/>
              </w:rPr>
            </w:pPr>
            <w:r w:rsidRPr="00A17A5F">
              <w:rPr>
                <w:rFonts w:ascii="Times New Roman" w:hAnsi="Times New Roman"/>
                <w:b/>
                <w:i/>
                <w:noProof/>
                <w:lang w:eastAsia="sv-SE"/>
              </w:rPr>
              <w:t>s-SearchThresholdP</w:t>
            </w:r>
            <w:r w:rsidRPr="00A17A5F">
              <w:rPr>
                <w:rFonts w:ascii="Times New Roman" w:hAnsi="Times New Roman"/>
                <w:b/>
                <w:i/>
                <w:lang w:eastAsia="sv-SE"/>
              </w:rPr>
              <w:t>, s-SearchThresholdP2, s-SearchThresholdP3, s-SearchThresholdP4, s-SearchThresholdP5, s-SearchThresholdP6</w:t>
            </w:r>
          </w:p>
          <w:p w14:paraId="1D0CAC85" w14:textId="77777777" w:rsidR="00FA6AD0" w:rsidRDefault="00FA6AD0" w:rsidP="003B626F">
            <w:pPr>
              <w:pStyle w:val="TAL"/>
              <w:rPr>
                <w:rFonts w:ascii="Times New Roman" w:hAnsi="Times New Roman"/>
              </w:rPr>
            </w:pPr>
            <w:r w:rsidRPr="00A17A5F">
              <w:rPr>
                <w:rFonts w:ascii="Times New Roman" w:hAnsi="Times New Roman"/>
                <w:lang w:eastAsia="sv-SE"/>
              </w:rPr>
              <w:t>Parameters "</w:t>
            </w:r>
            <w:proofErr w:type="spellStart"/>
            <w:r w:rsidRPr="00A17A5F">
              <w:rPr>
                <w:rFonts w:ascii="Times New Roman" w:hAnsi="Times New Roman"/>
                <w:lang w:eastAsia="sv-SE"/>
              </w:rPr>
              <w:t>S</w:t>
            </w:r>
            <w:r w:rsidRPr="00A17A5F">
              <w:rPr>
                <w:rFonts w:ascii="Times New Roman" w:hAnsi="Times New Roman"/>
                <w:vertAlign w:val="subscript"/>
                <w:lang w:eastAsia="sv-SE"/>
              </w:rPr>
              <w:t>SearchThresholdP</w:t>
            </w:r>
            <w:proofErr w:type="spellEnd"/>
            <w:r w:rsidRPr="00A17A5F">
              <w:rPr>
                <w:rFonts w:ascii="Times New Roman" w:hAnsi="Times New Roman"/>
                <w:lang w:eastAsia="sv-SE"/>
              </w:rPr>
              <w:t>", "S</w:t>
            </w:r>
            <w:r w:rsidRPr="00A17A5F">
              <w:rPr>
                <w:rFonts w:ascii="Times New Roman" w:hAnsi="Times New Roman"/>
                <w:vertAlign w:val="subscript"/>
                <w:lang w:eastAsia="sv-SE"/>
              </w:rPr>
              <w:t>SearchThresholdP2</w:t>
            </w:r>
            <w:r w:rsidRPr="00A17A5F">
              <w:rPr>
                <w:rFonts w:ascii="Times New Roman" w:hAnsi="Times New Roman"/>
                <w:lang w:eastAsia="sv-SE"/>
              </w:rPr>
              <w:t>", "S</w:t>
            </w:r>
            <w:r w:rsidRPr="00A17A5F">
              <w:rPr>
                <w:rFonts w:ascii="Times New Roman" w:hAnsi="Times New Roman"/>
                <w:vertAlign w:val="subscript"/>
                <w:lang w:eastAsia="sv-SE"/>
              </w:rPr>
              <w:t>SearchThresholdP3</w:t>
            </w:r>
            <w:r w:rsidRPr="00A17A5F">
              <w:rPr>
                <w:rFonts w:ascii="Times New Roman" w:hAnsi="Times New Roman"/>
                <w:lang w:eastAsia="sv-SE"/>
              </w:rPr>
              <w:t>", "S</w:t>
            </w:r>
            <w:r w:rsidRPr="00A17A5F">
              <w:rPr>
                <w:rFonts w:ascii="Times New Roman" w:hAnsi="Times New Roman"/>
                <w:vertAlign w:val="subscript"/>
                <w:lang w:eastAsia="sv-SE"/>
              </w:rPr>
              <w:t>SearchThresholdP4</w:t>
            </w:r>
            <w:r w:rsidRPr="00A17A5F">
              <w:rPr>
                <w:rFonts w:ascii="Times New Roman" w:hAnsi="Times New Roman"/>
                <w:lang w:eastAsia="sv-SE"/>
              </w:rPr>
              <w:t>", "S</w:t>
            </w:r>
            <w:r w:rsidRPr="00A17A5F">
              <w:rPr>
                <w:rFonts w:ascii="Times New Roman" w:hAnsi="Times New Roman"/>
                <w:vertAlign w:val="subscript"/>
                <w:lang w:eastAsia="sv-SE"/>
              </w:rPr>
              <w:t>SearchThresholdP5</w:t>
            </w:r>
            <w:r w:rsidRPr="00A17A5F">
              <w:rPr>
                <w:rFonts w:ascii="Times New Roman" w:hAnsi="Times New Roman"/>
                <w:lang w:eastAsia="sv-SE"/>
              </w:rPr>
              <w:t>", and "S</w:t>
            </w:r>
            <w:r w:rsidRPr="00A17A5F">
              <w:rPr>
                <w:rFonts w:ascii="Times New Roman" w:hAnsi="Times New Roman"/>
                <w:vertAlign w:val="subscript"/>
                <w:lang w:eastAsia="sv-SE"/>
              </w:rPr>
              <w:t>SearchThresholdP6</w:t>
            </w:r>
            <w:r w:rsidRPr="00A17A5F">
              <w:rPr>
                <w:rFonts w:ascii="Times New Roman" w:hAnsi="Times New Roman"/>
                <w:lang w:eastAsia="sv-SE"/>
              </w:rPr>
              <w:t>" in TS 38.304 [20].</w:t>
            </w:r>
            <w:r w:rsidRPr="00A17A5F">
              <w:rPr>
                <w:rFonts w:ascii="Times New Roman" w:hAnsi="Times New Roman"/>
              </w:rPr>
              <w:t xml:space="preserve"> The network configures </w:t>
            </w:r>
            <w:r w:rsidRPr="00A17A5F">
              <w:rPr>
                <w:rFonts w:ascii="Times New Roman" w:hAnsi="Times New Roman"/>
                <w:i/>
              </w:rPr>
              <w:t>s-</w:t>
            </w:r>
            <w:proofErr w:type="spellStart"/>
            <w:r w:rsidRPr="00A17A5F">
              <w:rPr>
                <w:rFonts w:ascii="Times New Roman" w:hAnsi="Times New Roman"/>
                <w:i/>
              </w:rPr>
              <w:t>SearchThresholdP</w:t>
            </w:r>
            <w:proofErr w:type="spellEnd"/>
            <w:r w:rsidRPr="00A17A5F">
              <w:rPr>
                <w:rFonts w:ascii="Times New Roman" w:hAnsi="Times New Roman"/>
              </w:rPr>
              <w:t xml:space="preserve"> and </w:t>
            </w:r>
            <w:r w:rsidRPr="00A17A5F">
              <w:rPr>
                <w:rFonts w:ascii="Times New Roman" w:hAnsi="Times New Roman"/>
                <w:i/>
                <w:iCs/>
              </w:rPr>
              <w:t>s-</w:t>
            </w:r>
            <w:r w:rsidRPr="00A17A5F">
              <w:rPr>
                <w:rFonts w:ascii="Times New Roman" w:hAnsi="Times New Roman"/>
                <w:i/>
              </w:rPr>
              <w:t xml:space="preserve">SearchThresholdP2 </w:t>
            </w:r>
            <w:r w:rsidRPr="00A17A5F">
              <w:rPr>
                <w:rFonts w:ascii="Times New Roman" w:hAnsi="Times New Roman"/>
              </w:rPr>
              <w:t xml:space="preserve">to be less than or equal to </w:t>
            </w:r>
            <w:r w:rsidRPr="00A17A5F">
              <w:rPr>
                <w:rFonts w:ascii="Times New Roman" w:hAnsi="Times New Roman"/>
                <w:i/>
              </w:rPr>
              <w:t>s-</w:t>
            </w:r>
            <w:proofErr w:type="spellStart"/>
            <w:r w:rsidRPr="00A17A5F">
              <w:rPr>
                <w:rFonts w:ascii="Times New Roman" w:hAnsi="Times New Roman"/>
                <w:i/>
              </w:rPr>
              <w:t>IntraSearchP</w:t>
            </w:r>
            <w:proofErr w:type="spellEnd"/>
            <w:r w:rsidRPr="00A17A5F">
              <w:rPr>
                <w:rFonts w:ascii="Times New Roman" w:hAnsi="Times New Roman"/>
                <w:i/>
              </w:rPr>
              <w:t xml:space="preserve"> </w:t>
            </w:r>
            <w:r w:rsidRPr="00A17A5F">
              <w:rPr>
                <w:rFonts w:ascii="Times New Roman" w:hAnsi="Times New Roman"/>
              </w:rPr>
              <w:t>and</w:t>
            </w:r>
            <w:r w:rsidRPr="00A17A5F">
              <w:rPr>
                <w:rFonts w:ascii="Times New Roman" w:hAnsi="Times New Roman"/>
                <w:i/>
              </w:rPr>
              <w:t xml:space="preserve"> s-</w:t>
            </w:r>
            <w:proofErr w:type="spellStart"/>
            <w:r w:rsidRPr="00A17A5F">
              <w:rPr>
                <w:rFonts w:ascii="Times New Roman" w:hAnsi="Times New Roman"/>
                <w:i/>
              </w:rPr>
              <w:t>NonIntraSearchP</w:t>
            </w:r>
            <w:proofErr w:type="spellEnd"/>
            <w:r w:rsidRPr="00A17A5F">
              <w:rPr>
                <w:rFonts w:ascii="Times New Roman" w:hAnsi="Times New Roman"/>
              </w:rPr>
              <w:t xml:space="preserve">. </w:t>
            </w:r>
          </w:p>
          <w:p w14:paraId="0A433027" w14:textId="77777777" w:rsidR="00FA6AD0" w:rsidRPr="00A410A5" w:rsidRDefault="00FA6AD0" w:rsidP="003B626F">
            <w:pPr>
              <w:pStyle w:val="TAL"/>
              <w:rPr>
                <w:rFonts w:ascii="Times New Roman" w:hAnsi="Times New Roman"/>
              </w:rPr>
            </w:pPr>
            <w:r w:rsidRPr="00A410A5">
              <w:rPr>
                <w:rFonts w:ascii="Times New Roman" w:hAnsi="Times New Roman"/>
              </w:rPr>
              <w:t xml:space="preserve">The network configures both </w:t>
            </w:r>
            <w:r w:rsidRPr="00A410A5">
              <w:rPr>
                <w:rFonts w:ascii="Times New Roman" w:hAnsi="Times New Roman"/>
                <w:i/>
                <w:highlight w:val="green"/>
              </w:rPr>
              <w:t>s-SearchThresholdP5</w:t>
            </w:r>
            <w:r w:rsidRPr="00A410A5">
              <w:rPr>
                <w:rFonts w:ascii="Times New Roman" w:hAnsi="Times New Roman"/>
                <w:i/>
                <w:iCs/>
                <w:highlight w:val="green"/>
              </w:rPr>
              <w:t xml:space="preserve"> </w:t>
            </w:r>
            <w:r w:rsidRPr="00A410A5">
              <w:rPr>
                <w:rFonts w:ascii="Times New Roman" w:hAnsi="Times New Roman"/>
              </w:rPr>
              <w:t xml:space="preserve">and </w:t>
            </w:r>
            <w:r w:rsidRPr="00A410A5">
              <w:rPr>
                <w:rFonts w:ascii="Times New Roman" w:hAnsi="Times New Roman"/>
                <w:i/>
                <w:highlight w:val="cyan"/>
              </w:rPr>
              <w:t>s-SearchThresholdP6</w:t>
            </w:r>
            <w:r w:rsidRPr="00A410A5">
              <w:rPr>
                <w:rFonts w:ascii="Times New Roman" w:hAnsi="Times New Roman"/>
                <w:i/>
                <w:iCs/>
                <w:highlight w:val="cyan"/>
              </w:rPr>
              <w:t xml:space="preserve"> </w:t>
            </w:r>
            <w:r w:rsidRPr="00A410A5">
              <w:rPr>
                <w:rFonts w:ascii="Times New Roman" w:hAnsi="Times New Roman"/>
              </w:rPr>
              <w:t xml:space="preserve">to be larger than or equal to </w:t>
            </w:r>
            <w:r w:rsidRPr="00A410A5">
              <w:rPr>
                <w:rFonts w:ascii="Times New Roman" w:hAnsi="Times New Roman"/>
                <w:i/>
              </w:rPr>
              <w:t>s-</w:t>
            </w:r>
            <w:proofErr w:type="spellStart"/>
            <w:r w:rsidRPr="00A410A5">
              <w:rPr>
                <w:rFonts w:ascii="Times New Roman" w:hAnsi="Times New Roman"/>
                <w:i/>
              </w:rPr>
              <w:t>IntraSearchP</w:t>
            </w:r>
            <w:proofErr w:type="spellEnd"/>
            <w:r w:rsidRPr="00A410A5">
              <w:rPr>
                <w:rFonts w:ascii="Times New Roman" w:hAnsi="Times New Roman"/>
                <w:i/>
              </w:rPr>
              <w:t xml:space="preserve"> </w:t>
            </w:r>
            <w:r w:rsidRPr="00A410A5">
              <w:rPr>
                <w:rFonts w:ascii="Times New Roman" w:hAnsi="Times New Roman"/>
              </w:rPr>
              <w:t>and</w:t>
            </w:r>
            <w:r w:rsidRPr="00A410A5">
              <w:rPr>
                <w:rFonts w:ascii="Times New Roman" w:hAnsi="Times New Roman"/>
                <w:i/>
              </w:rPr>
              <w:t xml:space="preserve"> s-</w:t>
            </w:r>
            <w:proofErr w:type="spellStart"/>
            <w:r w:rsidRPr="00A410A5">
              <w:rPr>
                <w:rFonts w:ascii="Times New Roman" w:hAnsi="Times New Roman"/>
                <w:i/>
              </w:rPr>
              <w:t>NonIntraSearchP</w:t>
            </w:r>
            <w:proofErr w:type="spellEnd"/>
            <w:r w:rsidRPr="00A410A5">
              <w:rPr>
                <w:rFonts w:ascii="Times New Roman" w:hAnsi="Times New Roman"/>
                <w:iCs/>
              </w:rPr>
              <w:t>.</w:t>
            </w:r>
          </w:p>
          <w:p w14:paraId="4E9B06BC" w14:textId="77777777" w:rsidR="00FA6AD0" w:rsidRPr="00A17A5F" w:rsidRDefault="00FA6AD0" w:rsidP="003B626F">
            <w:pPr>
              <w:pStyle w:val="TAL"/>
              <w:rPr>
                <w:rFonts w:ascii="Times New Roman" w:hAnsi="Times New Roman"/>
                <w:noProof/>
                <w:lang w:eastAsia="sv-SE"/>
              </w:rPr>
            </w:pPr>
            <w:r w:rsidRPr="00A410A5">
              <w:rPr>
                <w:rFonts w:ascii="Times New Roman" w:hAnsi="Times New Roman"/>
              </w:rPr>
              <w:t xml:space="preserve">The network configures </w:t>
            </w:r>
            <w:r w:rsidRPr="00A410A5">
              <w:rPr>
                <w:rFonts w:ascii="Times New Roman" w:hAnsi="Times New Roman"/>
                <w:i/>
                <w:highlight w:val="green"/>
              </w:rPr>
              <w:t xml:space="preserve">s-SearchThresholdP5 </w:t>
            </w:r>
            <w:r w:rsidRPr="00A410A5">
              <w:rPr>
                <w:rFonts w:ascii="Times New Roman" w:hAnsi="Times New Roman"/>
                <w:iCs/>
              </w:rPr>
              <w:t xml:space="preserve">and </w:t>
            </w:r>
            <w:r w:rsidRPr="00A410A5">
              <w:rPr>
                <w:rFonts w:ascii="Times New Roman" w:hAnsi="Times New Roman"/>
                <w:i/>
                <w:highlight w:val="cyan"/>
              </w:rPr>
              <w:t>s-SearchThresholdP6</w:t>
            </w:r>
            <w:r w:rsidRPr="00A410A5">
              <w:rPr>
                <w:rFonts w:ascii="Times New Roman" w:hAnsi="Times New Roman"/>
                <w:i/>
                <w:iCs/>
                <w:highlight w:val="cyan"/>
              </w:rPr>
              <w:t xml:space="preserve"> </w:t>
            </w:r>
            <w:r w:rsidRPr="00A410A5">
              <w:rPr>
                <w:rFonts w:ascii="Times New Roman" w:hAnsi="Times New Roman"/>
              </w:rPr>
              <w:t xml:space="preserve">to be larger than or equal to </w:t>
            </w:r>
            <w:r w:rsidRPr="00F61237">
              <w:rPr>
                <w:rFonts w:ascii="Times New Roman" w:hAnsi="Times New Roman"/>
                <w:i/>
                <w:highlight w:val="magenta"/>
              </w:rPr>
              <w:t>s-SearchThresholdP3</w:t>
            </w:r>
            <w:r w:rsidRPr="00A410A5">
              <w:rPr>
                <w:rFonts w:ascii="Times New Roman" w:hAnsi="Times New Roman"/>
                <w:i/>
              </w:rPr>
              <w:t xml:space="preserve"> </w:t>
            </w:r>
            <w:r w:rsidRPr="00F61237">
              <w:rPr>
                <w:rFonts w:ascii="Times New Roman" w:hAnsi="Times New Roman"/>
                <w:highlight w:val="magenta"/>
              </w:rPr>
              <w:t>and</w:t>
            </w:r>
            <w:r w:rsidRPr="00F61237">
              <w:rPr>
                <w:rFonts w:ascii="Times New Roman" w:hAnsi="Times New Roman"/>
                <w:i/>
                <w:highlight w:val="magenta"/>
              </w:rPr>
              <w:t xml:space="preserve"> s-SearchThresholdP4</w:t>
            </w:r>
            <w:r w:rsidRPr="00A410A5">
              <w:rPr>
                <w:rFonts w:ascii="Times New Roman" w:hAnsi="Times New Roman"/>
                <w:iCs/>
              </w:rPr>
              <w:t>.</w:t>
            </w:r>
          </w:p>
        </w:tc>
      </w:tr>
    </w:tbl>
    <w:p w14:paraId="331D2A3E" w14:textId="77777777" w:rsidR="00FA6AD0" w:rsidRDefault="00FA6AD0" w:rsidP="00FA6AD0">
      <w:pPr>
        <w:spacing w:before="200"/>
        <w:rPr>
          <w:lang w:val="en-GB" w:eastAsia="zh-CN"/>
        </w:rPr>
        <w:sectPr w:rsidR="00FA6AD0" w:rsidSect="00FA6AD0">
          <w:pgSz w:w="15840" w:h="12240" w:orient="landscape"/>
          <w:pgMar w:top="1440" w:right="1440" w:bottom="1440" w:left="1440" w:header="720" w:footer="720" w:gutter="0"/>
          <w:cols w:space="720"/>
          <w:docGrid w:linePitch="360"/>
        </w:sectPr>
      </w:pPr>
    </w:p>
    <w:p w14:paraId="00EA6BD6" w14:textId="20CD8CB8" w:rsidR="00FA6AD0" w:rsidRDefault="00213363" w:rsidP="00FA6AD0">
      <w:pPr>
        <w:spacing w:before="200"/>
        <w:rPr>
          <w:lang w:val="en-GB" w:eastAsia="zh-CN"/>
        </w:rPr>
      </w:pPr>
      <w:r>
        <w:rPr>
          <w:lang w:val="en-GB" w:eastAsia="zh-CN"/>
        </w:rPr>
        <w:lastRenderedPageBreak/>
        <w:t>FYI:</w:t>
      </w:r>
      <w:r w:rsidR="00FA6AD0">
        <w:rPr>
          <w:lang w:val="en-GB" w:eastAsia="zh-CN"/>
        </w:rPr>
        <w:t xml:space="preserve"> RAN4 made the following agreement in accordance with RAN2:</w:t>
      </w:r>
    </w:p>
    <w:p w14:paraId="3C37A604" w14:textId="77777777" w:rsidR="00FA6AD0" w:rsidRPr="00774F56" w:rsidRDefault="00FA6AD0" w:rsidP="00FA6AD0">
      <w:pPr>
        <w:spacing w:after="0"/>
        <w:rPr>
          <w:rFonts w:ascii="Times New Roman" w:hAnsi="Times New Roman"/>
          <w:sz w:val="16"/>
          <w:szCs w:val="16"/>
          <w:lang w:eastAsia="ko-KR"/>
        </w:rPr>
      </w:pPr>
      <w:r w:rsidRPr="00774F56">
        <w:rPr>
          <w:rFonts w:ascii="Times New Roman" w:hAnsi="Times New Roman"/>
          <w:b/>
          <w:bCs/>
          <w:sz w:val="16"/>
          <w:szCs w:val="16"/>
          <w:u w:val="single"/>
          <w:lang w:eastAsia="ko-KR"/>
        </w:rPr>
        <w:t>Issue 1-1-10: Higher priority frequency layer measurement requirements</w:t>
      </w:r>
    </w:p>
    <w:p w14:paraId="3DE8C6EA" w14:textId="77777777" w:rsidR="00FA6AD0" w:rsidRPr="00774F56" w:rsidRDefault="00FA6AD0" w:rsidP="00FA6AD0">
      <w:pPr>
        <w:spacing w:after="0"/>
        <w:rPr>
          <w:rFonts w:ascii="Times New Roman" w:hAnsi="Times New Roman"/>
          <w:sz w:val="16"/>
          <w:szCs w:val="16"/>
          <w:lang w:eastAsia="ko-KR"/>
        </w:rPr>
      </w:pPr>
      <w:r w:rsidRPr="00774F56">
        <w:rPr>
          <w:rFonts w:ascii="Times New Roman" w:hAnsi="Times New Roman"/>
          <w:sz w:val="16"/>
          <w:szCs w:val="16"/>
          <w:highlight w:val="green"/>
          <w:lang w:eastAsia="ko-KR"/>
        </w:rPr>
        <w:t>Agreement:</w:t>
      </w:r>
    </w:p>
    <w:p w14:paraId="2623CDAF" w14:textId="77777777" w:rsidR="00FA6AD0" w:rsidRPr="00774F56" w:rsidRDefault="00FA6AD0" w:rsidP="00FA6AD0">
      <w:pPr>
        <w:spacing w:after="0"/>
        <w:rPr>
          <w:rFonts w:ascii="Times New Roman" w:hAnsi="Times New Roman"/>
          <w:sz w:val="16"/>
          <w:szCs w:val="16"/>
          <w:lang w:eastAsia="ko-KR"/>
        </w:rPr>
      </w:pPr>
      <w:r w:rsidRPr="00774F56">
        <w:rPr>
          <w:rFonts w:ascii="Times New Roman" w:hAnsi="Times New Roman"/>
          <w:sz w:val="16"/>
          <w:szCs w:val="16"/>
          <w:lang w:eastAsia="ko-KR"/>
        </w:rPr>
        <w:t>For case 1:</w:t>
      </w:r>
    </w:p>
    <w:p w14:paraId="469681C6" w14:textId="77777777" w:rsidR="00FA6AD0" w:rsidRPr="00774F56" w:rsidRDefault="00FA6AD0" w:rsidP="00FA6AD0">
      <w:pPr>
        <w:numPr>
          <w:ilvl w:val="0"/>
          <w:numId w:val="7"/>
        </w:numPr>
        <w:spacing w:after="0"/>
        <w:rPr>
          <w:rFonts w:ascii="Times New Roman" w:hAnsi="Times New Roman"/>
          <w:sz w:val="16"/>
          <w:szCs w:val="16"/>
          <w:lang w:val="en-SE" w:eastAsia="ko-KR"/>
        </w:rPr>
      </w:pPr>
      <w:r w:rsidRPr="00774F56">
        <w:rPr>
          <w:rFonts w:ascii="Times New Roman" w:hAnsi="Times New Roman"/>
          <w:sz w:val="16"/>
          <w:szCs w:val="16"/>
          <w:lang w:eastAsia="ko-KR"/>
        </w:rPr>
        <w:t>MR is expected to perform relaxed higher priority frequency layer measurement with K2*</w:t>
      </w:r>
      <w:proofErr w:type="spellStart"/>
      <w:r w:rsidRPr="00774F56">
        <w:rPr>
          <w:rFonts w:ascii="Times New Roman" w:hAnsi="Times New Roman"/>
          <w:sz w:val="16"/>
          <w:szCs w:val="16"/>
          <w:lang w:eastAsia="ko-KR"/>
        </w:rPr>
        <w:t>T</w:t>
      </w:r>
      <w:r w:rsidRPr="00774F56">
        <w:rPr>
          <w:rFonts w:ascii="Times New Roman" w:hAnsi="Times New Roman"/>
          <w:sz w:val="16"/>
          <w:szCs w:val="16"/>
          <w:vertAlign w:val="subscript"/>
          <w:lang w:eastAsia="ko-KR"/>
        </w:rPr>
        <w:t>higher_priority_search</w:t>
      </w:r>
      <w:proofErr w:type="spellEnd"/>
      <w:r w:rsidRPr="00774F56">
        <w:rPr>
          <w:rFonts w:ascii="Times New Roman" w:hAnsi="Times New Roman"/>
          <w:sz w:val="16"/>
          <w:szCs w:val="16"/>
          <w:vertAlign w:val="subscript"/>
          <w:lang w:eastAsia="ko-KR"/>
        </w:rPr>
        <w:t xml:space="preserve"> </w:t>
      </w:r>
      <w:r w:rsidRPr="00774F56">
        <w:rPr>
          <w:rFonts w:ascii="Times New Roman" w:hAnsi="Times New Roman"/>
          <w:sz w:val="16"/>
          <w:szCs w:val="16"/>
          <w:lang w:eastAsia="ko-KR"/>
        </w:rPr>
        <w:t>and K2 = 60</w:t>
      </w:r>
    </w:p>
    <w:p w14:paraId="16FD628C" w14:textId="77777777" w:rsidR="00FA6AD0" w:rsidRPr="00774F56" w:rsidRDefault="00FA6AD0" w:rsidP="00FA6AD0">
      <w:pPr>
        <w:numPr>
          <w:ilvl w:val="1"/>
          <w:numId w:val="7"/>
        </w:numPr>
        <w:spacing w:after="0"/>
        <w:rPr>
          <w:rFonts w:ascii="Times New Roman" w:hAnsi="Times New Roman"/>
          <w:sz w:val="16"/>
          <w:szCs w:val="16"/>
          <w:lang w:val="en-SE" w:eastAsia="ko-KR"/>
        </w:rPr>
      </w:pPr>
      <w:r w:rsidRPr="00774F56">
        <w:rPr>
          <w:rFonts w:ascii="Times New Roman" w:hAnsi="Times New Roman"/>
          <w:sz w:val="16"/>
          <w:szCs w:val="16"/>
          <w:lang w:eastAsia="ko-KR"/>
        </w:rPr>
        <w:t xml:space="preserve">Note: RAN4 assumes Srxlev &gt; </w:t>
      </w:r>
      <w:proofErr w:type="spellStart"/>
      <w:r w:rsidRPr="00774F56">
        <w:rPr>
          <w:rFonts w:ascii="Times New Roman" w:hAnsi="Times New Roman"/>
          <w:sz w:val="16"/>
          <w:szCs w:val="16"/>
          <w:lang w:eastAsia="ko-KR"/>
        </w:rPr>
        <w:t>SnonIntraSearchP</w:t>
      </w:r>
      <w:proofErr w:type="spellEnd"/>
      <w:r w:rsidRPr="00774F56">
        <w:rPr>
          <w:rFonts w:ascii="Times New Roman" w:hAnsi="Times New Roman"/>
          <w:sz w:val="16"/>
          <w:szCs w:val="16"/>
          <w:lang w:eastAsia="ko-KR"/>
        </w:rPr>
        <w:t xml:space="preserve"> and Squal &gt; </w:t>
      </w:r>
      <w:proofErr w:type="spellStart"/>
      <w:r w:rsidRPr="00774F56">
        <w:rPr>
          <w:rFonts w:ascii="Times New Roman" w:hAnsi="Times New Roman"/>
          <w:sz w:val="16"/>
          <w:szCs w:val="16"/>
          <w:lang w:eastAsia="ko-KR"/>
        </w:rPr>
        <w:t>SnonIntraSearchQ</w:t>
      </w:r>
      <w:proofErr w:type="spellEnd"/>
      <w:r w:rsidRPr="00774F56">
        <w:rPr>
          <w:rFonts w:ascii="Times New Roman" w:hAnsi="Times New Roman"/>
          <w:sz w:val="16"/>
          <w:szCs w:val="16"/>
          <w:lang w:eastAsia="ko-KR"/>
        </w:rPr>
        <w:t xml:space="preserve"> is always met for case 1.</w:t>
      </w:r>
    </w:p>
    <w:p w14:paraId="11BA51A1" w14:textId="77777777" w:rsidR="00FA6AD0" w:rsidRPr="00774F56" w:rsidRDefault="00FA6AD0" w:rsidP="00FA6AD0">
      <w:pPr>
        <w:spacing w:after="0"/>
        <w:ind w:left="1440"/>
        <w:rPr>
          <w:rFonts w:ascii="Times New Roman" w:hAnsi="Times New Roman"/>
          <w:sz w:val="16"/>
          <w:szCs w:val="16"/>
          <w:highlight w:val="yellow"/>
          <w:lang w:val="en-SE" w:eastAsia="ko-KR"/>
        </w:rPr>
      </w:pPr>
    </w:p>
    <w:p w14:paraId="33DA4CE1" w14:textId="5CC8FD72" w:rsidR="00FA6AD0" w:rsidRDefault="00FA6AD0" w:rsidP="00FA6AD0">
      <w:pPr>
        <w:rPr>
          <w:lang w:val="en-GB" w:eastAsia="zh-CN"/>
        </w:rPr>
      </w:pPr>
      <w:r>
        <w:rPr>
          <w:lang w:val="en-GB" w:eastAsia="zh-CN"/>
        </w:rPr>
        <w:t xml:space="preserve">However it is not correct to compare </w:t>
      </w:r>
      <w:r w:rsidR="00300FCB">
        <w:rPr>
          <w:lang w:val="en-GB" w:eastAsia="zh-CN"/>
        </w:rPr>
        <w:t>Rel-16/Rel-17</w:t>
      </w:r>
      <w:r>
        <w:rPr>
          <w:lang w:val="en-GB" w:eastAsia="zh-CN"/>
        </w:rPr>
        <w:t xml:space="preserve"> </w:t>
      </w:r>
      <w:r w:rsidRPr="00774F56">
        <w:rPr>
          <w:highlight w:val="yellow"/>
          <w:lang w:val="en-GB" w:eastAsia="zh-CN"/>
        </w:rPr>
        <w:t xml:space="preserve">RRM relaxation </w:t>
      </w:r>
      <w:r>
        <w:rPr>
          <w:lang w:val="en-GB" w:eastAsia="zh-CN"/>
        </w:rPr>
        <w:t xml:space="preserve">with Rel-19 </w:t>
      </w:r>
      <w:r w:rsidRPr="00774F56">
        <w:rPr>
          <w:highlight w:val="yellow"/>
          <w:lang w:val="en-GB" w:eastAsia="zh-CN"/>
        </w:rPr>
        <w:t>RRM offloading</w:t>
      </w:r>
      <w:r>
        <w:rPr>
          <w:lang w:val="en-GB" w:eastAsia="zh-CN"/>
        </w:rPr>
        <w:t>. Because with Rel-19 offloading the UE continues to measure serving cell using LR. Furthermore in case LP-WUS provides full cell coverage then Rel-19 RRM offloading should not be restricted</w:t>
      </w:r>
      <w:r w:rsidR="00213363">
        <w:rPr>
          <w:lang w:val="en-GB" w:eastAsia="zh-CN"/>
        </w:rPr>
        <w:t xml:space="preserve"> and be allowed in the complete cell</w:t>
      </w:r>
      <w:r>
        <w:rPr>
          <w:lang w:val="en-GB" w:eastAsia="zh-CN"/>
        </w:rPr>
        <w:t xml:space="preserve">: </w:t>
      </w:r>
    </w:p>
    <w:p w14:paraId="58C420D7" w14:textId="6A5215E1" w:rsidR="00FA6AD0" w:rsidRDefault="00FA6AD0" w:rsidP="00FA6AD0">
      <w:pPr>
        <w:pStyle w:val="Observation"/>
      </w:pPr>
      <w:bookmarkStart w:id="8" w:name="_Toc206151088"/>
      <w:r>
        <w:t>It is in</w:t>
      </w:r>
      <w:r>
        <w:rPr>
          <w:lang w:eastAsia="zh-CN"/>
        </w:rPr>
        <w:t xml:space="preserve">correct to compare </w:t>
      </w:r>
      <w:r w:rsidR="00300FCB">
        <w:rPr>
          <w:lang w:eastAsia="zh-CN"/>
        </w:rPr>
        <w:t>Rel-16/Rel-17</w:t>
      </w:r>
      <w:r>
        <w:rPr>
          <w:lang w:eastAsia="zh-CN"/>
        </w:rPr>
        <w:t xml:space="preserve"> </w:t>
      </w:r>
      <w:r w:rsidRPr="00085020">
        <w:rPr>
          <w:highlight w:val="yellow"/>
          <w:lang w:eastAsia="zh-CN"/>
        </w:rPr>
        <w:t>RRM relaxation</w:t>
      </w:r>
      <w:r>
        <w:rPr>
          <w:lang w:eastAsia="zh-CN"/>
        </w:rPr>
        <w:t xml:space="preserve"> with Rel-19 </w:t>
      </w:r>
      <w:r w:rsidRPr="00085020">
        <w:rPr>
          <w:highlight w:val="yellow"/>
          <w:lang w:eastAsia="zh-CN"/>
        </w:rPr>
        <w:t>RRM offloading</w:t>
      </w:r>
      <w:r>
        <w:rPr>
          <w:lang w:eastAsia="zh-CN"/>
        </w:rPr>
        <w:t xml:space="preserve"> because the LR continues serving cell measurements with offloading. And in case LP-WUS provides full cell coverage then Rel-19 RRM offloading should not be restricted</w:t>
      </w:r>
      <w:r w:rsidR="00213363">
        <w:rPr>
          <w:lang w:eastAsia="zh-CN"/>
        </w:rPr>
        <w:t>, i.e. the UE is allowed to offload serving cell in the complete cell</w:t>
      </w:r>
      <w:r>
        <w:rPr>
          <w:lang w:eastAsia="zh-CN"/>
        </w:rPr>
        <w:t>.</w:t>
      </w:r>
      <w:bookmarkEnd w:id="8"/>
    </w:p>
    <w:p w14:paraId="772CAE6B" w14:textId="77777777" w:rsidR="00FA6AD0" w:rsidRDefault="00FA6AD0" w:rsidP="00FA6AD0">
      <w:r>
        <w:t>It should be left to NW implementation how to configure the RRM offloading threshold, i.e. whether partial or full LP-WUS cell coverage is provided:</w:t>
      </w:r>
    </w:p>
    <w:p w14:paraId="082C48AB" w14:textId="77777777" w:rsidR="00FA6AD0" w:rsidRDefault="00FA6AD0" w:rsidP="00FA6AD0">
      <w:pPr>
        <w:pStyle w:val="Proposal"/>
      </w:pPr>
      <w:bookmarkStart w:id="9" w:name="_Toc206151091"/>
      <w:r>
        <w:t xml:space="preserve">It is left to NW implementation to configure full or partial LP-WUS cell coverage, i.e. configuration of </w:t>
      </w:r>
      <w:r w:rsidRPr="00112031">
        <w:rPr>
          <w:i/>
          <w:iCs/>
        </w:rPr>
        <w:t>s-SearchThresholdP5</w:t>
      </w:r>
      <w:r w:rsidRPr="00112031">
        <w:t xml:space="preserve"> and </w:t>
      </w:r>
      <w:r w:rsidRPr="00112031">
        <w:rPr>
          <w:i/>
          <w:iCs/>
        </w:rPr>
        <w:t>s-SearchThresholdP6</w:t>
      </w:r>
      <w:r>
        <w:t xml:space="preserve"> is left to NW implementation.</w:t>
      </w:r>
      <w:bookmarkEnd w:id="9"/>
    </w:p>
    <w:p w14:paraId="6C794B21" w14:textId="36F78A07" w:rsidR="001E6254" w:rsidRPr="001E6254" w:rsidRDefault="001E6254" w:rsidP="00FA6AD0">
      <w:pPr>
        <w:rPr>
          <w:lang w:val="en-GB" w:eastAsia="zh-CN"/>
        </w:rPr>
      </w:pPr>
      <w:bookmarkStart w:id="10" w:name="_Hlk206057632"/>
      <w:r>
        <w:rPr>
          <w:lang w:val="en-GB" w:eastAsia="zh-CN"/>
        </w:rPr>
        <w:t xml:space="preserve">Similar as for </w:t>
      </w:r>
      <w:r w:rsidR="00300FCB">
        <w:rPr>
          <w:lang w:val="en-GB" w:eastAsia="zh-CN"/>
        </w:rPr>
        <w:t>Rel-16/Rel-17</w:t>
      </w:r>
      <w:r>
        <w:rPr>
          <w:lang w:val="en-GB" w:eastAsia="zh-CN"/>
        </w:rPr>
        <w:t xml:space="preserve"> </w:t>
      </w:r>
      <w:r w:rsidRPr="00774F56">
        <w:rPr>
          <w:highlight w:val="yellow"/>
          <w:lang w:val="en-GB" w:eastAsia="zh-CN"/>
        </w:rPr>
        <w:t xml:space="preserve">RRM relaxation </w:t>
      </w:r>
      <w:r>
        <w:rPr>
          <w:lang w:val="en-GB" w:eastAsia="zh-CN"/>
        </w:rPr>
        <w:t xml:space="preserve">it is reasonable that the Rel-19 RRM offloading thresholds are configured below </w:t>
      </w:r>
      <w:r w:rsidRPr="001E6254">
        <w:rPr>
          <w:i/>
          <w:iCs/>
          <w:lang w:val="en-GB" w:eastAsia="zh-CN"/>
        </w:rPr>
        <w:t>s-</w:t>
      </w:r>
      <w:proofErr w:type="spellStart"/>
      <w:r w:rsidRPr="001E6254">
        <w:rPr>
          <w:i/>
          <w:iCs/>
          <w:lang w:val="en-GB" w:eastAsia="zh-CN"/>
        </w:rPr>
        <w:t>IntraSearchP</w:t>
      </w:r>
      <w:proofErr w:type="spellEnd"/>
      <w:r w:rsidRPr="001E6254">
        <w:rPr>
          <w:lang w:val="en-GB" w:eastAsia="zh-CN"/>
        </w:rPr>
        <w:t xml:space="preserve"> and </w:t>
      </w:r>
      <w:r w:rsidRPr="001E6254">
        <w:rPr>
          <w:i/>
          <w:iCs/>
          <w:lang w:val="en-GB" w:eastAsia="zh-CN"/>
        </w:rPr>
        <w:t>s-</w:t>
      </w:r>
      <w:proofErr w:type="spellStart"/>
      <w:r w:rsidRPr="001E6254">
        <w:rPr>
          <w:i/>
          <w:iCs/>
          <w:lang w:val="en-GB" w:eastAsia="zh-CN"/>
        </w:rPr>
        <w:t>NonIntraSearchP</w:t>
      </w:r>
      <w:proofErr w:type="spellEnd"/>
      <w:r>
        <w:rPr>
          <w:lang w:val="en-GB" w:eastAsia="zh-CN"/>
        </w:rPr>
        <w:t xml:space="preserve">. And it makes also sense that the threshold for the Rel-19 scaling factors is higher than the threshold for the </w:t>
      </w:r>
      <w:r w:rsidR="00300FCB">
        <w:rPr>
          <w:lang w:val="en-GB" w:eastAsia="zh-CN"/>
        </w:rPr>
        <w:t>Rel-16/Rel-17</w:t>
      </w:r>
      <w:r>
        <w:rPr>
          <w:lang w:val="en-GB" w:eastAsia="zh-CN"/>
        </w:rPr>
        <w:t xml:space="preserve"> scaling factors: </w:t>
      </w:r>
    </w:p>
    <w:p w14:paraId="0B752FB5" w14:textId="15A6ACB1" w:rsidR="00660A38" w:rsidRDefault="00FA6AD0" w:rsidP="00660A38">
      <w:pPr>
        <w:pStyle w:val="Proposal"/>
      </w:pPr>
      <w:bookmarkStart w:id="11" w:name="_Toc206151092"/>
      <w:r>
        <w:t xml:space="preserve">The NW configures </w:t>
      </w:r>
      <w:r w:rsidRPr="001E506A">
        <w:rPr>
          <w:i/>
          <w:iCs/>
        </w:rPr>
        <w:t>s-SearchThresholdP3</w:t>
      </w:r>
      <w:r w:rsidRPr="001E506A">
        <w:t xml:space="preserve"> and </w:t>
      </w:r>
      <w:r w:rsidRPr="001E506A">
        <w:rPr>
          <w:i/>
          <w:iCs/>
        </w:rPr>
        <w:t>s-SearchThresholdP4</w:t>
      </w:r>
      <w:r>
        <w:t xml:space="preserve"> </w:t>
      </w:r>
      <w:r w:rsidRPr="001E506A">
        <w:t xml:space="preserve">to be less than or equal to </w:t>
      </w:r>
      <w:r w:rsidRPr="001E506A">
        <w:rPr>
          <w:i/>
          <w:iCs/>
        </w:rPr>
        <w:t>s-</w:t>
      </w:r>
      <w:proofErr w:type="spellStart"/>
      <w:r w:rsidRPr="001E506A">
        <w:rPr>
          <w:i/>
          <w:iCs/>
        </w:rPr>
        <w:t>IntraSearchP</w:t>
      </w:r>
      <w:proofErr w:type="spellEnd"/>
      <w:r w:rsidRPr="001E506A">
        <w:t xml:space="preserve"> and </w:t>
      </w:r>
      <w:r w:rsidRPr="001E506A">
        <w:rPr>
          <w:i/>
          <w:iCs/>
        </w:rPr>
        <w:t>s-</w:t>
      </w:r>
      <w:proofErr w:type="spellStart"/>
      <w:r w:rsidRPr="001E506A">
        <w:rPr>
          <w:i/>
          <w:iCs/>
        </w:rPr>
        <w:t>NonIntraSearchP</w:t>
      </w:r>
      <w:proofErr w:type="spellEnd"/>
      <w:r>
        <w:t>.</w:t>
      </w:r>
      <w:bookmarkEnd w:id="11"/>
      <w:r w:rsidR="001E6254">
        <w:t xml:space="preserve"> </w:t>
      </w:r>
    </w:p>
    <w:p w14:paraId="23F4A18F" w14:textId="20C78D83" w:rsidR="00EB0F2C" w:rsidRPr="0021366D" w:rsidRDefault="001E6254" w:rsidP="003C340A">
      <w:pPr>
        <w:pStyle w:val="Proposal"/>
      </w:pPr>
      <w:bookmarkStart w:id="12" w:name="_Toc206151093"/>
      <w:r>
        <w:t xml:space="preserve">The NW configures </w:t>
      </w:r>
      <w:r w:rsidRPr="001E506A">
        <w:rPr>
          <w:i/>
          <w:iCs/>
        </w:rPr>
        <w:t>s-SearchThresholdP3</w:t>
      </w:r>
      <w:r w:rsidRPr="001E506A">
        <w:t xml:space="preserve"> and </w:t>
      </w:r>
      <w:r w:rsidRPr="001E506A">
        <w:rPr>
          <w:i/>
          <w:iCs/>
        </w:rPr>
        <w:t>s-SearchThresholdP4</w:t>
      </w:r>
      <w:r>
        <w:t xml:space="preserve"> </w:t>
      </w:r>
      <w:r w:rsidRPr="001E506A">
        <w:t xml:space="preserve">to be </w:t>
      </w:r>
      <w:r>
        <w:t>higher</w:t>
      </w:r>
      <w:r w:rsidRPr="001E506A">
        <w:t xml:space="preserve"> than</w:t>
      </w:r>
      <w:r w:rsidR="0021366D">
        <w:t xml:space="preserve"> </w:t>
      </w:r>
      <w:r w:rsidR="0021366D" w:rsidRPr="0021366D">
        <w:rPr>
          <w:i/>
          <w:iCs/>
        </w:rPr>
        <w:t>s-SearchThresholdP-r16</w:t>
      </w:r>
      <w:r w:rsidR="0021366D">
        <w:t xml:space="preserve"> and </w:t>
      </w:r>
      <w:r w:rsidR="0021366D" w:rsidRPr="0021366D">
        <w:rPr>
          <w:i/>
          <w:iCs/>
        </w:rPr>
        <w:t>s-SearchThresholdP2-r17</w:t>
      </w:r>
      <w:r w:rsidR="0021366D">
        <w:t>, if configured.</w:t>
      </w:r>
      <w:bookmarkEnd w:id="12"/>
    </w:p>
    <w:bookmarkEnd w:id="10"/>
    <w:p w14:paraId="41608CC8" w14:textId="33782A1E" w:rsidR="003C340A" w:rsidRPr="003C340A" w:rsidRDefault="003C340A" w:rsidP="003C340A">
      <w:pPr>
        <w:rPr>
          <w:b/>
          <w:bCs/>
          <w:lang w:val="en-GB" w:eastAsia="zh-CN"/>
        </w:rPr>
      </w:pPr>
      <w:r>
        <w:rPr>
          <w:b/>
          <w:bCs/>
          <w:lang w:val="en-GB" w:eastAsia="zh-CN"/>
        </w:rPr>
        <w:t xml:space="preserve">Dependencies </w:t>
      </w:r>
      <w:r w:rsidR="00643508">
        <w:rPr>
          <w:b/>
          <w:bCs/>
          <w:lang w:val="en-GB" w:eastAsia="zh-CN"/>
        </w:rPr>
        <w:t>between</w:t>
      </w:r>
      <w:r>
        <w:rPr>
          <w:b/>
          <w:bCs/>
          <w:lang w:val="en-GB" w:eastAsia="zh-CN"/>
        </w:rPr>
        <w:t xml:space="preserve"> </w:t>
      </w:r>
      <w:r w:rsidRPr="003C340A">
        <w:rPr>
          <w:b/>
          <w:bCs/>
          <w:lang w:val="en-GB" w:eastAsia="zh-CN"/>
        </w:rPr>
        <w:t>RRM offloading and RRM relaxation</w:t>
      </w:r>
    </w:p>
    <w:p w14:paraId="38B26A88" w14:textId="22635555" w:rsidR="003C340A" w:rsidRDefault="003C340A" w:rsidP="003C340A">
      <w:r>
        <w:t xml:space="preserve">To achieve optimal power saving </w:t>
      </w:r>
      <w:r w:rsidR="00643508">
        <w:t>it is required that</w:t>
      </w:r>
      <w:r>
        <w:t>:</w:t>
      </w:r>
    </w:p>
    <w:p w14:paraId="525EB8B5" w14:textId="66D59325" w:rsidR="003C340A" w:rsidRDefault="003C340A" w:rsidP="004604CB">
      <w:pPr>
        <w:pStyle w:val="ListParagraph"/>
        <w:numPr>
          <w:ilvl w:val="0"/>
          <w:numId w:val="32"/>
        </w:numPr>
      </w:pPr>
      <w:r>
        <w:t xml:space="preserve">When the UE </w:t>
      </w:r>
      <w:r w:rsidR="00D12955">
        <w:t xml:space="preserve">is in </w:t>
      </w:r>
      <w:r>
        <w:t xml:space="preserve">LP-WUS </w:t>
      </w:r>
      <w:r w:rsidR="00D12955">
        <w:t xml:space="preserve">monitoring state, then </w:t>
      </w:r>
      <w:r>
        <w:t xml:space="preserve">the UE </w:t>
      </w:r>
      <w:r w:rsidR="00D12955">
        <w:t>is also in the offloading state</w:t>
      </w:r>
    </w:p>
    <w:p w14:paraId="78BBBD38" w14:textId="7F1FE9B5" w:rsidR="003C340A" w:rsidRDefault="00D12955" w:rsidP="00D12955">
      <w:pPr>
        <w:pStyle w:val="ListParagraph"/>
        <w:numPr>
          <w:ilvl w:val="0"/>
          <w:numId w:val="32"/>
        </w:numPr>
      </w:pPr>
      <w:r>
        <w:t>When the UE is in LP-WUS monitoring state, then the UE is also in the relaxation state</w:t>
      </w:r>
    </w:p>
    <w:p w14:paraId="198D9D2F" w14:textId="6D9139E5" w:rsidR="005D2849" w:rsidRDefault="00BD41A0" w:rsidP="003C340A">
      <w:r>
        <w:t>When only offloading is configured</w:t>
      </w:r>
      <w:r w:rsidR="005D2849">
        <w:t>:</w:t>
      </w:r>
    </w:p>
    <w:p w14:paraId="1AA5507A" w14:textId="35918480" w:rsidR="00365B57" w:rsidRDefault="00365B57" w:rsidP="005D2849">
      <w:pPr>
        <w:pStyle w:val="ListParagraph"/>
        <w:numPr>
          <w:ilvl w:val="0"/>
          <w:numId w:val="39"/>
        </w:numPr>
      </w:pPr>
      <w:r>
        <w:t>The same entry/exit condition is used for LP-WUS monitoring and offloading.</w:t>
      </w:r>
      <w:r w:rsidR="00377BDC">
        <w:t xml:space="preserve"> The UE goes in and out of LP-WUS monitoring state and offloading state at the same time.</w:t>
      </w:r>
    </w:p>
    <w:p w14:paraId="338A2228" w14:textId="7274C5A6" w:rsidR="00365B57" w:rsidRDefault="00365B57" w:rsidP="00365B57">
      <w:r>
        <w:t>When only relaxation is configured:</w:t>
      </w:r>
    </w:p>
    <w:p w14:paraId="554D2C3A" w14:textId="2BBFAD5F" w:rsidR="00365B57" w:rsidRDefault="00365B57" w:rsidP="00365B57">
      <w:pPr>
        <w:pStyle w:val="ListParagraph"/>
        <w:numPr>
          <w:ilvl w:val="0"/>
          <w:numId w:val="39"/>
        </w:numPr>
      </w:pPr>
      <w:r>
        <w:t>The same entry/exit condition is used for LP-WUS monitoring and relax</w:t>
      </w:r>
      <w:r w:rsidR="00377BDC">
        <w:t>a</w:t>
      </w:r>
      <w:r>
        <w:t>tion.</w:t>
      </w:r>
      <w:r w:rsidR="00377BDC">
        <w:t xml:space="preserve"> The UE goes in and out of LP-WUS monitoring state and relaxation state at the same time</w:t>
      </w:r>
    </w:p>
    <w:p w14:paraId="4B90DB7C" w14:textId="385ECCC9" w:rsidR="005D2849" w:rsidRDefault="005C0368" w:rsidP="003C340A">
      <w:r>
        <w:t>When</w:t>
      </w:r>
      <w:r w:rsidR="00BD41A0">
        <w:t xml:space="preserve"> both offloading and relaxation are configured</w:t>
      </w:r>
      <w:r w:rsidR="005D2849">
        <w:t>:</w:t>
      </w:r>
    </w:p>
    <w:p w14:paraId="29D4F973" w14:textId="2703CA76" w:rsidR="00377BDC" w:rsidRDefault="00EE4D61" w:rsidP="005C0368">
      <w:pPr>
        <w:pStyle w:val="ListParagraph"/>
        <w:numPr>
          <w:ilvl w:val="0"/>
          <w:numId w:val="40"/>
        </w:numPr>
      </w:pPr>
      <w:r>
        <w:t>The</w:t>
      </w:r>
      <w:r w:rsidR="00377BDC">
        <w:t xml:space="preserve"> UE goes out of LP-WUS monitoring state and relaxation state at the same, i.e. </w:t>
      </w:r>
      <w:r>
        <w:t xml:space="preserve">the </w:t>
      </w:r>
      <w:r w:rsidR="00377BDC">
        <w:t>LP-WUS monitoring</w:t>
      </w:r>
      <w:r>
        <w:t xml:space="preserve"> exit condition and the relaxation exit  condition are the same.</w:t>
      </w:r>
    </w:p>
    <w:p w14:paraId="74812B8F" w14:textId="7E678C4C" w:rsidR="00EE4D61" w:rsidRDefault="00EE4D61" w:rsidP="00EE4D61">
      <w:pPr>
        <w:pStyle w:val="ListParagraph"/>
        <w:numPr>
          <w:ilvl w:val="0"/>
          <w:numId w:val="40"/>
        </w:numPr>
      </w:pPr>
      <w:r>
        <w:t>The UE goes into LP-WUS monitoring state and relaxation state at the same, i.e. the LP-WUS monitoring entry condition and the relaxation entry  condition are the same.</w:t>
      </w:r>
    </w:p>
    <w:p w14:paraId="6864FB37" w14:textId="41A2808D" w:rsidR="005C0368" w:rsidRDefault="00EE4D61" w:rsidP="005C0368">
      <w:pPr>
        <w:pStyle w:val="ListParagraph"/>
        <w:numPr>
          <w:ilvl w:val="0"/>
          <w:numId w:val="40"/>
        </w:numPr>
      </w:pPr>
      <w:r>
        <w:lastRenderedPageBreak/>
        <w:t xml:space="preserve">The UE does not go out of offloading state and LP-WUS monitoring state at the same time, i.e. </w:t>
      </w:r>
      <w:r w:rsidR="00B1721A">
        <w:t xml:space="preserve">the offloading exit threshold is higher than the LP-WUS monitoring exit threshold. </w:t>
      </w:r>
    </w:p>
    <w:p w14:paraId="3C25BF58" w14:textId="0ECBD32E" w:rsidR="004C2DE7" w:rsidRDefault="00B1721A" w:rsidP="00B1721A">
      <w:pPr>
        <w:pStyle w:val="ListParagraph"/>
        <w:numPr>
          <w:ilvl w:val="0"/>
          <w:numId w:val="40"/>
        </w:numPr>
      </w:pPr>
      <w:r>
        <w:t xml:space="preserve">The UE does not go into offloading state and LP-WUS monitoring state at the same time, i.e. the offloading entry thresholds are higher than the LP-WUS monitoring entry thresholds. </w:t>
      </w:r>
    </w:p>
    <w:p w14:paraId="4966EADD" w14:textId="53945907" w:rsidR="00600833" w:rsidRDefault="00B1721A" w:rsidP="003C340A">
      <w:r>
        <w:t xml:space="preserve">Thus for the entry/exit for LP-WUS, offloading and relaxation: </w:t>
      </w:r>
      <w:r w:rsidR="00E24CEF">
        <w:t xml:space="preserve"> </w:t>
      </w:r>
    </w:p>
    <w:p w14:paraId="72C3E0FB" w14:textId="7C8E43DE" w:rsidR="00B1721A" w:rsidRDefault="00B1721A" w:rsidP="00594BC1">
      <w:pPr>
        <w:pStyle w:val="Proposal"/>
      </w:pPr>
      <w:bookmarkStart w:id="13" w:name="_Toc206151094"/>
      <w:r>
        <w:t xml:space="preserve">If only offloading or only relaxation is configured then </w:t>
      </w:r>
      <w:r w:rsidR="00DC6454">
        <w:t>the same entry/exit condition is used for LP-WUS monitoring, offloading and relaxation.</w:t>
      </w:r>
      <w:bookmarkEnd w:id="13"/>
    </w:p>
    <w:p w14:paraId="29A82715" w14:textId="0655C7F5" w:rsidR="00DC6454" w:rsidRDefault="00DC6454" w:rsidP="00594BC1">
      <w:pPr>
        <w:pStyle w:val="Proposal"/>
      </w:pPr>
      <w:bookmarkStart w:id="14" w:name="_Toc206151095"/>
      <w:r>
        <w:t xml:space="preserve">When both offloading and relaxation are configured the offloading exit threshold is configured higher than the LP-WUS monitoring exit threshold. And the entry threshold for offloading is configured </w:t>
      </w:r>
      <w:r w:rsidR="00D12955">
        <w:t xml:space="preserve">higher than the entry threshold for LP-WUS monitoring entry </w:t>
      </w:r>
      <w:proofErr w:type="gramStart"/>
      <w:r w:rsidR="00D12955">
        <w:t>condition</w:t>
      </w:r>
      <w:proofErr w:type="gramEnd"/>
      <w:r w:rsidR="00D12955">
        <w:t>.</w:t>
      </w:r>
      <w:bookmarkEnd w:id="14"/>
    </w:p>
    <w:p w14:paraId="44A636DB" w14:textId="2DFF976A" w:rsidR="008C00DE" w:rsidRDefault="008C00DE" w:rsidP="003A3FB7">
      <w:pPr>
        <w:pStyle w:val="Heading2"/>
      </w:pPr>
      <w:r>
        <w:t>Rel-16 RRM relaxation (RRC-1</w:t>
      </w:r>
      <w:r w:rsidR="00061999">
        <w:t>0, RRC-1</w:t>
      </w:r>
      <w:r>
        <w:t>5)</w:t>
      </w:r>
    </w:p>
    <w:p w14:paraId="75B58BF1" w14:textId="7FCD31E6" w:rsidR="005A16CC" w:rsidRDefault="005A16CC" w:rsidP="005A16CC">
      <w:pPr>
        <w:rPr>
          <w:lang w:val="en-GB" w:eastAsia="zh-CN"/>
        </w:rPr>
      </w:pPr>
      <w:r>
        <w:rPr>
          <w:lang w:val="en-GB" w:eastAsia="zh-CN"/>
        </w:rPr>
        <w:t xml:space="preserve">The open issues related to </w:t>
      </w:r>
      <w:r w:rsidR="00370D48">
        <w:rPr>
          <w:lang w:val="en-GB" w:eastAsia="zh-CN"/>
        </w:rPr>
        <w:t xml:space="preserve">LP-WUS and </w:t>
      </w:r>
      <w:r>
        <w:rPr>
          <w:lang w:val="en-GB" w:eastAsia="zh-CN"/>
        </w:rPr>
        <w:t>Rel-16 RRM relaxation are listed below:</w:t>
      </w:r>
    </w:p>
    <w:tbl>
      <w:tblPr>
        <w:tblStyle w:val="TableGrid"/>
        <w:tblW w:w="9493" w:type="dxa"/>
        <w:tblLook w:val="04A0" w:firstRow="1" w:lastRow="0" w:firstColumn="1" w:lastColumn="0" w:noHBand="0" w:noVBand="1"/>
      </w:tblPr>
      <w:tblGrid>
        <w:gridCol w:w="972"/>
        <w:gridCol w:w="8521"/>
      </w:tblGrid>
      <w:tr w:rsidR="005A16CC" w:rsidRPr="00061999" w14:paraId="3729B183" w14:textId="77777777" w:rsidTr="003B626F">
        <w:tc>
          <w:tcPr>
            <w:tcW w:w="972" w:type="dxa"/>
          </w:tcPr>
          <w:p w14:paraId="50C6A1EC" w14:textId="77777777" w:rsidR="005A16CC" w:rsidRPr="00061999" w:rsidRDefault="005A16CC" w:rsidP="003B626F">
            <w:pPr>
              <w:pStyle w:val="EditorsNote"/>
              <w:spacing w:after="0"/>
              <w:ind w:left="0" w:firstLine="0"/>
              <w:jc w:val="both"/>
              <w:rPr>
                <w:rFonts w:eastAsia="MS Mincho"/>
                <w:color w:val="auto"/>
                <w:sz w:val="16"/>
                <w:szCs w:val="16"/>
                <w:lang w:eastAsia="ko-KR"/>
              </w:rPr>
            </w:pPr>
            <w:r w:rsidRPr="00061999">
              <w:rPr>
                <w:rFonts w:eastAsia="MS Mincho"/>
                <w:color w:val="auto"/>
                <w:sz w:val="16"/>
                <w:szCs w:val="16"/>
                <w:lang w:eastAsia="ko-KR"/>
              </w:rPr>
              <w:t>RRC-10</w:t>
            </w:r>
          </w:p>
        </w:tc>
        <w:tc>
          <w:tcPr>
            <w:tcW w:w="8521" w:type="dxa"/>
          </w:tcPr>
          <w:p w14:paraId="6F3EC0DC" w14:textId="77777777" w:rsidR="005A16CC" w:rsidRPr="00061999" w:rsidRDefault="005A16CC" w:rsidP="003B626F">
            <w:pPr>
              <w:pStyle w:val="BodyText"/>
              <w:spacing w:after="0"/>
              <w:rPr>
                <w:rFonts w:ascii="Times New Roman" w:hAnsi="Times New Roman"/>
                <w:b/>
                <w:bCs/>
                <w:sz w:val="16"/>
                <w:szCs w:val="16"/>
                <w:u w:val="single"/>
                <w:lang w:val="en-GB" w:eastAsia="zh-CN"/>
              </w:rPr>
            </w:pPr>
            <w:r w:rsidRPr="00061999">
              <w:rPr>
                <w:rFonts w:ascii="Times New Roman" w:hAnsi="Times New Roman"/>
                <w:b/>
                <w:bCs/>
                <w:sz w:val="16"/>
                <w:szCs w:val="16"/>
                <w:u w:val="single"/>
              </w:rPr>
              <w:t>FFS on low mobility criteria</w:t>
            </w:r>
          </w:p>
          <w:p w14:paraId="5579A7DD" w14:textId="77777777" w:rsidR="005A16CC" w:rsidRPr="00061999" w:rsidRDefault="005A16CC" w:rsidP="003B626F">
            <w:pPr>
              <w:pStyle w:val="EditorsNote"/>
              <w:spacing w:after="0"/>
              <w:ind w:left="1701" w:hanging="1417"/>
              <w:rPr>
                <w:sz w:val="16"/>
                <w:szCs w:val="16"/>
              </w:rPr>
            </w:pPr>
            <w:r w:rsidRPr="00061999">
              <w:rPr>
                <w:sz w:val="16"/>
                <w:szCs w:val="16"/>
              </w:rPr>
              <w:t xml:space="preserve">Editor’s NOTE: </w:t>
            </w:r>
            <w:r w:rsidRPr="00061999">
              <w:rPr>
                <w:rFonts w:eastAsia="SimSun"/>
                <w:iCs/>
                <w:sz w:val="16"/>
                <w:szCs w:val="16"/>
              </w:rPr>
              <w:t>FFS on “low mobility” criteria</w:t>
            </w:r>
            <w:r w:rsidRPr="00061999">
              <w:rPr>
                <w:sz w:val="16"/>
                <w:szCs w:val="16"/>
              </w:rPr>
              <w:t xml:space="preserve">. </w:t>
            </w:r>
          </w:p>
        </w:tc>
      </w:tr>
      <w:tr w:rsidR="005A16CC" w:rsidRPr="00061999" w14:paraId="1CA9B4BC" w14:textId="77777777" w:rsidTr="003B626F">
        <w:tc>
          <w:tcPr>
            <w:tcW w:w="972" w:type="dxa"/>
          </w:tcPr>
          <w:p w14:paraId="558BBB77" w14:textId="77777777" w:rsidR="005A16CC" w:rsidRPr="00061999" w:rsidRDefault="005A16CC" w:rsidP="003B626F">
            <w:pPr>
              <w:pStyle w:val="EditorsNote"/>
              <w:spacing w:after="0" w:line="240" w:lineRule="auto"/>
              <w:ind w:left="0" w:firstLine="0"/>
              <w:jc w:val="both"/>
              <w:rPr>
                <w:rFonts w:eastAsia="MS Mincho"/>
                <w:color w:val="auto"/>
                <w:sz w:val="16"/>
                <w:szCs w:val="16"/>
                <w:lang w:eastAsia="ko-KR"/>
              </w:rPr>
            </w:pPr>
            <w:r w:rsidRPr="00061999">
              <w:rPr>
                <w:rFonts w:eastAsia="MS Mincho"/>
                <w:color w:val="auto"/>
                <w:sz w:val="16"/>
                <w:szCs w:val="16"/>
                <w:lang w:eastAsia="ko-KR"/>
              </w:rPr>
              <w:t>RRC-15</w:t>
            </w:r>
          </w:p>
        </w:tc>
        <w:tc>
          <w:tcPr>
            <w:tcW w:w="8521" w:type="dxa"/>
          </w:tcPr>
          <w:p w14:paraId="6CA3AC01" w14:textId="77777777" w:rsidR="005A16CC" w:rsidRPr="00061999" w:rsidRDefault="005A16CC" w:rsidP="003B626F">
            <w:pPr>
              <w:pStyle w:val="BodyText"/>
              <w:spacing w:after="0"/>
              <w:rPr>
                <w:rFonts w:ascii="Times New Roman" w:eastAsia="DengXian" w:hAnsi="Times New Roman"/>
                <w:b/>
                <w:bCs/>
                <w:sz w:val="16"/>
                <w:szCs w:val="16"/>
                <w:u w:val="single"/>
                <w:lang w:eastAsia="zh-CN"/>
              </w:rPr>
            </w:pPr>
            <w:r w:rsidRPr="00061999">
              <w:rPr>
                <w:rFonts w:ascii="Times New Roman" w:hAnsi="Times New Roman"/>
                <w:b/>
                <w:bCs/>
                <w:sz w:val="16"/>
                <w:szCs w:val="16"/>
                <w:u w:val="single"/>
              </w:rPr>
              <w:t xml:space="preserve">FFS on impact on R16 RRM relaxation criteria (e.g. </w:t>
            </w:r>
            <w:proofErr w:type="gramStart"/>
            <w:r w:rsidRPr="00061999">
              <w:rPr>
                <w:rFonts w:ascii="Times New Roman" w:hAnsi="Times New Roman"/>
                <w:b/>
                <w:bCs/>
                <w:sz w:val="16"/>
                <w:szCs w:val="16"/>
                <w:u w:val="single"/>
              </w:rPr>
              <w:t xml:space="preserve">can </w:t>
            </w:r>
            <w:r w:rsidRPr="00061999">
              <w:rPr>
                <w:rFonts w:ascii="Times New Roman" w:eastAsia="DengXian" w:hAnsi="Times New Roman"/>
                <w:b/>
                <w:bCs/>
                <w:sz w:val="16"/>
                <w:szCs w:val="16"/>
                <w:u w:val="single"/>
                <w:lang w:eastAsia="zh-CN"/>
              </w:rPr>
              <w:t>LR can</w:t>
            </w:r>
            <w:proofErr w:type="gramEnd"/>
            <w:r w:rsidRPr="00061999">
              <w:rPr>
                <w:rFonts w:ascii="Times New Roman" w:eastAsia="DengXian" w:hAnsi="Times New Roman"/>
                <w:b/>
                <w:bCs/>
                <w:sz w:val="16"/>
                <w:szCs w:val="16"/>
                <w:u w:val="single"/>
                <w:lang w:eastAsia="zh-CN"/>
              </w:rPr>
              <w:t xml:space="preserve"> be used to evaluate Rel-16 “not-at-cell-edge” and “low mobility” criterion).</w:t>
            </w:r>
          </w:p>
          <w:p w14:paraId="5E0A9228" w14:textId="77777777" w:rsidR="005A16CC" w:rsidRPr="00061999" w:rsidRDefault="005A16CC" w:rsidP="003B626F">
            <w:pPr>
              <w:pStyle w:val="BodyText"/>
              <w:spacing w:after="0"/>
              <w:rPr>
                <w:rFonts w:ascii="Times New Roman" w:hAnsi="Times New Roman"/>
                <w:color w:val="FF0000"/>
                <w:sz w:val="16"/>
                <w:szCs w:val="16"/>
              </w:rPr>
            </w:pPr>
            <w:r w:rsidRPr="00061999">
              <w:rPr>
                <w:rFonts w:ascii="Times New Roman" w:hAnsi="Times New Roman"/>
                <w:color w:val="FF0000"/>
                <w:sz w:val="16"/>
                <w:szCs w:val="16"/>
              </w:rPr>
              <w:t>As raised by Ericsson above.</w:t>
            </w:r>
          </w:p>
          <w:p w14:paraId="5695E2AB" w14:textId="77777777" w:rsidR="005A16CC" w:rsidRPr="00061999" w:rsidRDefault="005A16CC" w:rsidP="003B626F">
            <w:pPr>
              <w:spacing w:after="0"/>
              <w:rPr>
                <w:rFonts w:ascii="Times New Roman" w:eastAsia="DengXian" w:hAnsi="Times New Roman"/>
                <w:sz w:val="16"/>
                <w:szCs w:val="16"/>
                <w:lang w:eastAsia="zh-CN"/>
              </w:rPr>
            </w:pPr>
            <w:r w:rsidRPr="00061999">
              <w:rPr>
                <w:rFonts w:ascii="Times New Roman" w:eastAsia="DengXian" w:hAnsi="Times New Roman"/>
                <w:sz w:val="16"/>
                <w:szCs w:val="16"/>
                <w:lang w:eastAsia="zh-CN"/>
              </w:rPr>
              <w:t xml:space="preserve">RRC-10: The description of “FFS on low mobility criteria” is not very clear. In our understanding this is for the use case when LP-WUS and Rel-16 RRM relaxation are configured, i.e. Rel-19 RRM relaxation is not configured. This is not about introducing low mobility criteria in the entry condition (which I think has been discussed already). It needs to be clarified whether the LR can be used to evaluate the Rel-16 “not-at-cell-edge” and “low mobility” criterion. </w:t>
            </w:r>
          </w:p>
          <w:p w14:paraId="4F25A7AA" w14:textId="77777777" w:rsidR="005A16CC" w:rsidRPr="00061999" w:rsidRDefault="005A16CC" w:rsidP="003B626F">
            <w:pPr>
              <w:spacing w:after="0"/>
              <w:rPr>
                <w:rFonts w:ascii="Times New Roman" w:eastAsia="DengXian" w:hAnsi="Times New Roman"/>
                <w:sz w:val="16"/>
                <w:szCs w:val="16"/>
                <w:lang w:eastAsia="zh-CN"/>
              </w:rPr>
            </w:pPr>
            <w:r w:rsidRPr="00061999">
              <w:rPr>
                <w:rFonts w:ascii="Times New Roman" w:eastAsia="DengXian" w:hAnsi="Times New Roman"/>
                <w:sz w:val="16"/>
                <w:szCs w:val="16"/>
                <w:lang w:eastAsia="zh-CN"/>
              </w:rPr>
              <w:t>Proposed wording:</w:t>
            </w:r>
          </w:p>
          <w:p w14:paraId="729E1406" w14:textId="77777777" w:rsidR="005A16CC" w:rsidRPr="00061999" w:rsidRDefault="005A16CC" w:rsidP="003B626F">
            <w:pPr>
              <w:pStyle w:val="BodyText"/>
              <w:spacing w:after="0"/>
              <w:rPr>
                <w:rFonts w:ascii="Times New Roman" w:eastAsia="DengXian" w:hAnsi="Times New Roman"/>
                <w:b/>
                <w:bCs/>
                <w:sz w:val="16"/>
                <w:szCs w:val="16"/>
                <w:u w:val="single"/>
                <w:lang w:eastAsia="zh-CN"/>
              </w:rPr>
            </w:pPr>
            <w:r w:rsidRPr="00061999">
              <w:rPr>
                <w:rFonts w:ascii="Times New Roman" w:hAnsi="Times New Roman"/>
                <w:b/>
                <w:bCs/>
                <w:sz w:val="16"/>
                <w:szCs w:val="16"/>
                <w:u w:val="single"/>
              </w:rPr>
              <w:t xml:space="preserve">FFS on low mobility criteria (e.g. </w:t>
            </w:r>
            <w:proofErr w:type="gramStart"/>
            <w:r w:rsidRPr="00061999">
              <w:rPr>
                <w:rFonts w:ascii="Times New Roman" w:hAnsi="Times New Roman"/>
                <w:b/>
                <w:bCs/>
                <w:sz w:val="16"/>
                <w:szCs w:val="16"/>
                <w:u w:val="single"/>
              </w:rPr>
              <w:t xml:space="preserve">can </w:t>
            </w:r>
            <w:r w:rsidRPr="00061999">
              <w:rPr>
                <w:rFonts w:ascii="Times New Roman" w:eastAsia="DengXian" w:hAnsi="Times New Roman"/>
                <w:b/>
                <w:bCs/>
                <w:sz w:val="16"/>
                <w:szCs w:val="16"/>
                <w:u w:val="single"/>
                <w:lang w:eastAsia="zh-CN"/>
              </w:rPr>
              <w:t>LR can</w:t>
            </w:r>
            <w:proofErr w:type="gramEnd"/>
            <w:r w:rsidRPr="00061999">
              <w:rPr>
                <w:rFonts w:ascii="Times New Roman" w:eastAsia="DengXian" w:hAnsi="Times New Roman"/>
                <w:b/>
                <w:bCs/>
                <w:sz w:val="16"/>
                <w:szCs w:val="16"/>
                <w:u w:val="single"/>
                <w:lang w:eastAsia="zh-CN"/>
              </w:rPr>
              <w:t xml:space="preserve"> be used to evaluate Rel-16 “not-at-cell-edge” and “low mobility” criterion).</w:t>
            </w:r>
          </w:p>
          <w:p w14:paraId="35732045" w14:textId="77777777" w:rsidR="005A16CC" w:rsidRPr="00061999" w:rsidRDefault="005A16CC" w:rsidP="003B626F">
            <w:pPr>
              <w:pStyle w:val="BodyText"/>
              <w:spacing w:after="0"/>
              <w:rPr>
                <w:rFonts w:ascii="Times New Roman" w:eastAsia="DengXian" w:hAnsi="Times New Roman"/>
                <w:b/>
                <w:bCs/>
                <w:sz w:val="16"/>
                <w:szCs w:val="16"/>
                <w:u w:val="single"/>
                <w:lang w:eastAsia="zh-CN"/>
              </w:rPr>
            </w:pPr>
            <w:r w:rsidRPr="00061999">
              <w:rPr>
                <w:rFonts w:ascii="Times New Roman" w:hAnsi="Times New Roman"/>
                <w:sz w:val="16"/>
                <w:szCs w:val="16"/>
                <w:lang w:val="en-GB" w:eastAsia="zh-CN"/>
              </w:rPr>
              <w:t xml:space="preserve">NOTE: this open issue overlaps with open issue </w:t>
            </w:r>
            <w:r w:rsidRPr="00061999">
              <w:rPr>
                <w:rFonts w:ascii="Times New Roman" w:hAnsi="Times New Roman"/>
                <w:sz w:val="16"/>
                <w:szCs w:val="16"/>
                <w:lang w:eastAsia="ko-KR"/>
              </w:rPr>
              <w:t>38304-2.</w:t>
            </w:r>
          </w:p>
        </w:tc>
      </w:tr>
      <w:tr w:rsidR="005A16CC" w:rsidRPr="00061999" w14:paraId="47D5C3E4" w14:textId="77777777" w:rsidTr="003B626F">
        <w:tc>
          <w:tcPr>
            <w:tcW w:w="972" w:type="dxa"/>
          </w:tcPr>
          <w:p w14:paraId="35875695" w14:textId="77777777" w:rsidR="005A16CC" w:rsidRPr="00061999" w:rsidRDefault="005A16CC" w:rsidP="003B626F">
            <w:pPr>
              <w:spacing w:after="0"/>
              <w:rPr>
                <w:rFonts w:ascii="Times New Roman" w:hAnsi="Times New Roman"/>
                <w:sz w:val="16"/>
                <w:szCs w:val="16"/>
                <w:lang w:eastAsia="ko-KR"/>
              </w:rPr>
            </w:pPr>
            <w:r w:rsidRPr="00061999">
              <w:rPr>
                <w:rFonts w:ascii="Times New Roman" w:hAnsi="Times New Roman"/>
                <w:sz w:val="16"/>
                <w:szCs w:val="16"/>
                <w:lang w:eastAsia="ko-KR"/>
              </w:rPr>
              <w:t>38304-2</w:t>
            </w:r>
          </w:p>
        </w:tc>
        <w:tc>
          <w:tcPr>
            <w:tcW w:w="8521" w:type="dxa"/>
          </w:tcPr>
          <w:p w14:paraId="24115425" w14:textId="77777777" w:rsidR="005A16CC" w:rsidRPr="00061999" w:rsidRDefault="005A16CC" w:rsidP="003B626F">
            <w:pPr>
              <w:pStyle w:val="EditorsNote"/>
              <w:spacing w:after="0" w:line="240" w:lineRule="auto"/>
              <w:ind w:left="0" w:firstLine="0"/>
              <w:jc w:val="both"/>
              <w:rPr>
                <w:rFonts w:eastAsia="MS Mincho"/>
                <w:color w:val="auto"/>
                <w:sz w:val="16"/>
                <w:szCs w:val="16"/>
                <w:lang w:eastAsia="ko-KR"/>
              </w:rPr>
            </w:pPr>
            <w:r w:rsidRPr="00061999">
              <w:rPr>
                <w:rFonts w:eastAsia="MS Mincho"/>
                <w:color w:val="auto"/>
                <w:sz w:val="16"/>
                <w:szCs w:val="16"/>
                <w:lang w:eastAsia="ko-KR"/>
              </w:rPr>
              <w:t>FFS (if needed) on enhancements based on R16 criteria (e.g., based on the LR measurements) for the case when MR serving cell measurement results are not available.</w:t>
            </w:r>
          </w:p>
        </w:tc>
      </w:tr>
      <w:tr w:rsidR="005A16CC" w:rsidRPr="00061999" w14:paraId="1432B4FB" w14:textId="77777777" w:rsidTr="003B626F">
        <w:tc>
          <w:tcPr>
            <w:tcW w:w="972" w:type="dxa"/>
          </w:tcPr>
          <w:p w14:paraId="6EC8E15C" w14:textId="77777777" w:rsidR="005A16CC" w:rsidRPr="00061999" w:rsidRDefault="005A16CC" w:rsidP="003B626F">
            <w:pPr>
              <w:spacing w:after="0"/>
              <w:rPr>
                <w:rFonts w:ascii="Times New Roman" w:eastAsia="SimSun" w:hAnsi="Times New Roman"/>
                <w:sz w:val="16"/>
                <w:szCs w:val="16"/>
                <w:lang w:eastAsia="zh-CN"/>
              </w:rPr>
            </w:pPr>
            <w:r w:rsidRPr="00061999">
              <w:rPr>
                <w:rFonts w:ascii="Times New Roman" w:eastAsia="SimSun" w:hAnsi="Times New Roman"/>
                <w:sz w:val="16"/>
                <w:szCs w:val="16"/>
                <w:lang w:eastAsia="zh-CN"/>
              </w:rPr>
              <w:t>38304-6</w:t>
            </w:r>
          </w:p>
        </w:tc>
        <w:tc>
          <w:tcPr>
            <w:tcW w:w="8521" w:type="dxa"/>
          </w:tcPr>
          <w:p w14:paraId="2B7A76F7" w14:textId="77777777" w:rsidR="005A16CC" w:rsidRPr="00061999" w:rsidRDefault="005A16CC" w:rsidP="003B626F">
            <w:pPr>
              <w:pStyle w:val="EditorsNote"/>
              <w:spacing w:after="0" w:line="240" w:lineRule="auto"/>
              <w:ind w:left="0" w:firstLine="0"/>
              <w:jc w:val="both"/>
              <w:rPr>
                <w:rFonts w:eastAsia="MS Mincho"/>
                <w:color w:val="auto"/>
                <w:sz w:val="16"/>
                <w:szCs w:val="16"/>
                <w:lang w:eastAsia="ko-KR"/>
              </w:rPr>
            </w:pPr>
            <w:r w:rsidRPr="00061999">
              <w:rPr>
                <w:rFonts w:eastAsia="MS Mincho"/>
                <w:color w:val="auto"/>
                <w:sz w:val="16"/>
                <w:szCs w:val="16"/>
                <w:lang w:eastAsia="ko-KR"/>
              </w:rPr>
              <w:t>Whether UE low mobility criterion or stationary criterion should be considered for RRM relaxation/offloading. (Same as the open issue in RRC, i.e., FFS on low mobility criteria)</w:t>
            </w:r>
          </w:p>
        </w:tc>
      </w:tr>
    </w:tbl>
    <w:p w14:paraId="6D62BD8E" w14:textId="77777777" w:rsidR="00335B42" w:rsidRDefault="00335B42" w:rsidP="005A16CC">
      <w:pPr>
        <w:spacing w:before="200"/>
        <w:rPr>
          <w:lang w:val="en-GB" w:eastAsia="zh-CN"/>
        </w:rPr>
      </w:pPr>
      <w:r>
        <w:rPr>
          <w:lang w:val="en-GB" w:eastAsia="zh-CN"/>
        </w:rPr>
        <w:t>Related to this topic RAN2 agreed:</w:t>
      </w:r>
    </w:p>
    <w:p w14:paraId="09F2D432" w14:textId="77777777" w:rsidR="00335B42" w:rsidRDefault="00335B42" w:rsidP="00335B42">
      <w:pPr>
        <w:pStyle w:val="Agreement"/>
        <w:tabs>
          <w:tab w:val="clear" w:pos="360"/>
        </w:tabs>
      </w:pPr>
      <w:r w:rsidRPr="00147968">
        <w:t xml:space="preserve">It is up to NW to configure the condition for LP-WUS monitoring and/or R19 serving/ </w:t>
      </w:r>
      <w:proofErr w:type="spellStart"/>
      <w:r w:rsidRPr="00147968">
        <w:t>neighboring</w:t>
      </w:r>
      <w:proofErr w:type="spellEnd"/>
      <w:r w:rsidRPr="00147968">
        <w:t xml:space="preserve"> cell RRM relaxation /R19 serving cell RRM offloading, as in the current RRC running CR. </w:t>
      </w:r>
    </w:p>
    <w:p w14:paraId="43C34394" w14:textId="77777777" w:rsidR="00335B42" w:rsidRDefault="00335B42" w:rsidP="00335B42">
      <w:pPr>
        <w:pStyle w:val="Agreement"/>
        <w:tabs>
          <w:tab w:val="clear" w:pos="360"/>
        </w:tabs>
        <w:spacing w:after="200"/>
        <w:ind w:left="357" w:hanging="357"/>
      </w:pPr>
      <w:r w:rsidRPr="00D6771F">
        <w:rPr>
          <w:lang w:eastAsia="zh-CN"/>
        </w:rPr>
        <w:t xml:space="preserve">RAN2 will further discuss the neighbor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7F4AC326" w14:textId="57FF04A9" w:rsidR="005A16CC" w:rsidRDefault="005A16CC" w:rsidP="005A16CC">
      <w:pPr>
        <w:spacing w:before="200"/>
        <w:rPr>
          <w:lang w:val="en-GB" w:eastAsia="zh-CN"/>
        </w:rPr>
      </w:pPr>
      <w:r>
        <w:rPr>
          <w:lang w:val="en-GB" w:eastAsia="zh-CN"/>
        </w:rPr>
        <w:t>There are two questions to be answered:</w:t>
      </w:r>
    </w:p>
    <w:p w14:paraId="4659FFC8" w14:textId="696B04A4" w:rsidR="005A16CC" w:rsidRDefault="005A16CC" w:rsidP="005A16CC">
      <w:pPr>
        <w:pStyle w:val="ListParagraph"/>
        <w:numPr>
          <w:ilvl w:val="0"/>
          <w:numId w:val="35"/>
        </w:numPr>
        <w:spacing w:before="200"/>
        <w:rPr>
          <w:lang w:val="en-GB" w:eastAsia="zh-CN"/>
        </w:rPr>
      </w:pPr>
      <w:r>
        <w:rPr>
          <w:lang w:val="en-GB" w:eastAsia="zh-CN"/>
        </w:rPr>
        <w:t>Is the Rel-16 low mobility criterion part of the entry/exit condition for RRM relaxation/offloading?</w:t>
      </w:r>
    </w:p>
    <w:p w14:paraId="4B251D4A" w14:textId="4BDC8582" w:rsidR="005A16CC" w:rsidRPr="005A16CC" w:rsidRDefault="005A16CC" w:rsidP="005A16CC">
      <w:pPr>
        <w:pStyle w:val="ListParagraph"/>
        <w:numPr>
          <w:ilvl w:val="0"/>
          <w:numId w:val="35"/>
        </w:numPr>
        <w:spacing w:before="200"/>
        <w:rPr>
          <w:lang w:val="en-GB" w:eastAsia="zh-CN"/>
        </w:rPr>
      </w:pPr>
      <w:r>
        <w:rPr>
          <w:lang w:val="en-GB" w:eastAsia="zh-CN"/>
        </w:rPr>
        <w:t>If the answer to question 1 is no: what are the UE requirements when Rel-19 serving and neighbor cell relaxation is not configured but Rel-16 neighbour cell relaxation is configured?</w:t>
      </w:r>
    </w:p>
    <w:p w14:paraId="2ED9A0DA" w14:textId="7562C043" w:rsidR="00916734" w:rsidRPr="00335B42" w:rsidRDefault="001D4554" w:rsidP="00916734">
      <w:pPr>
        <w:spacing w:before="200"/>
        <w:rPr>
          <w:lang w:val="en-GB" w:eastAsia="zh-CN"/>
        </w:rPr>
      </w:pPr>
      <w:r>
        <w:rPr>
          <w:lang w:val="en-GB" w:eastAsia="zh-CN"/>
        </w:rPr>
        <w:t>It is optional for the NW to configure Rel-19 relaxation with LP-WUS</w:t>
      </w:r>
      <w:r w:rsidR="00335B42">
        <w:rPr>
          <w:lang w:val="en-GB" w:eastAsia="zh-CN"/>
        </w:rPr>
        <w:t xml:space="preserve">. When Rel-19 relaxation is not configured, then the NW configures Rel-19 offloading. </w:t>
      </w:r>
      <w:r w:rsidR="00916734">
        <w:t>The following configuration options can be identified</w:t>
      </w:r>
      <w:r w:rsidR="00335B42">
        <w:t xml:space="preserve"> w.r.t. neighbour cell relaxation</w:t>
      </w:r>
      <w:r w:rsidR="00916734">
        <w:t>:</w:t>
      </w:r>
    </w:p>
    <w:p w14:paraId="6A6E4332" w14:textId="76653578" w:rsidR="00916734" w:rsidRDefault="007E2E0F" w:rsidP="007E2E0F">
      <w:pPr>
        <w:pStyle w:val="ListParagraph"/>
        <w:numPr>
          <w:ilvl w:val="0"/>
          <w:numId w:val="23"/>
        </w:numPr>
        <w:spacing w:before="200"/>
      </w:pPr>
      <w:r>
        <w:t xml:space="preserve">LP-WUS is configured without Rel-16 </w:t>
      </w:r>
      <w:r w:rsidR="00A85080">
        <w:t xml:space="preserve">RRM relaxation </w:t>
      </w:r>
      <w:r>
        <w:t>and</w:t>
      </w:r>
      <w:r w:rsidR="00A85080">
        <w:t xml:space="preserve"> without</w:t>
      </w:r>
      <w:r>
        <w:t xml:space="preserve"> Rel-19 RRM relaxation</w:t>
      </w:r>
    </w:p>
    <w:p w14:paraId="07052116" w14:textId="378754FA" w:rsidR="007E2E0F" w:rsidRDefault="007E2E0F" w:rsidP="007E2E0F">
      <w:pPr>
        <w:pStyle w:val="ListParagraph"/>
        <w:numPr>
          <w:ilvl w:val="0"/>
          <w:numId w:val="23"/>
        </w:numPr>
        <w:spacing w:before="200"/>
      </w:pPr>
      <w:r>
        <w:t>LP-WUS is configured with Rel-16 RRM relaxation</w:t>
      </w:r>
      <w:r w:rsidR="00A85080" w:rsidRPr="00A85080">
        <w:t xml:space="preserve"> </w:t>
      </w:r>
      <w:r w:rsidR="00A85080">
        <w:t>and without Rel-19 RRM relaxation</w:t>
      </w:r>
    </w:p>
    <w:p w14:paraId="37321672" w14:textId="6744936A" w:rsidR="007E2E0F" w:rsidRDefault="007E2E0F" w:rsidP="007E2E0F">
      <w:pPr>
        <w:pStyle w:val="ListParagraph"/>
        <w:numPr>
          <w:ilvl w:val="0"/>
          <w:numId w:val="23"/>
        </w:numPr>
        <w:spacing w:before="200"/>
      </w:pPr>
      <w:r>
        <w:t>LP-WUS is configured</w:t>
      </w:r>
      <w:r w:rsidR="00A85080" w:rsidRPr="00A85080">
        <w:t xml:space="preserve"> </w:t>
      </w:r>
      <w:r w:rsidR="00A85080">
        <w:t>without Rel-16 RRM relaxation and</w:t>
      </w:r>
      <w:r>
        <w:t xml:space="preserve"> with Rel-19 RRM relaxation</w:t>
      </w:r>
    </w:p>
    <w:p w14:paraId="130BFBF9" w14:textId="2588A317" w:rsidR="007E2E0F" w:rsidRDefault="007E2E0F" w:rsidP="007E2E0F">
      <w:pPr>
        <w:pStyle w:val="ListParagraph"/>
        <w:numPr>
          <w:ilvl w:val="0"/>
          <w:numId w:val="23"/>
        </w:numPr>
        <w:spacing w:before="200"/>
      </w:pPr>
      <w:r>
        <w:t xml:space="preserve">LP-WUS is configured with Rel-16 </w:t>
      </w:r>
      <w:r w:rsidR="00A85080">
        <w:t>RRM relaxation and with Rel-19 RRM relaxation</w:t>
      </w:r>
    </w:p>
    <w:p w14:paraId="2C9ED25A" w14:textId="2F1F48F9" w:rsidR="00335B42" w:rsidRPr="00335B42" w:rsidRDefault="00335B42" w:rsidP="007E2E0F">
      <w:pPr>
        <w:spacing w:before="200"/>
      </w:pPr>
      <w:r>
        <w:t xml:space="preserve">Option 1 is the legacy case, i.e. when the UE is above </w:t>
      </w:r>
      <w:proofErr w:type="spellStart"/>
      <w:r>
        <w:t>S</w:t>
      </w:r>
      <w:r>
        <w:rPr>
          <w:vertAlign w:val="subscript"/>
        </w:rPr>
        <w:t>IntraSearch</w:t>
      </w:r>
      <w:proofErr w:type="spellEnd"/>
      <w:r>
        <w:t xml:space="preserve"> or above </w:t>
      </w:r>
      <w:proofErr w:type="spellStart"/>
      <w:r>
        <w:t>S</w:t>
      </w:r>
      <w:r>
        <w:rPr>
          <w:vertAlign w:val="subscript"/>
        </w:rPr>
        <w:t>NonIntraSearch</w:t>
      </w:r>
      <w:proofErr w:type="spellEnd"/>
      <w:r>
        <w:t xml:space="preserve"> then the UE is not required to measure intra-frequency and inter-frequency neighbours respectively. </w:t>
      </w:r>
    </w:p>
    <w:p w14:paraId="17E008C7" w14:textId="4E0E15DD" w:rsidR="007E2E0F" w:rsidRDefault="00335B42" w:rsidP="007E2E0F">
      <w:pPr>
        <w:spacing w:before="200"/>
      </w:pPr>
      <w:r>
        <w:lastRenderedPageBreak/>
        <w:t>Concerning options 2, 3 and 4, i.e. when one or both relaxation options are configured: t</w:t>
      </w:r>
      <w:r w:rsidR="007E2E0F">
        <w:t xml:space="preserve">he UE is expected to apply the NW configuration when LP-WUS, Rel-16 RRM relaxation and/or Rel-19 RRM relaxation is configured. But it may be good to clarify </w:t>
      </w:r>
      <w:r w:rsidR="006F0473">
        <w:t xml:space="preserve">the scenario </w:t>
      </w:r>
      <w:r w:rsidR="00574E87">
        <w:t>when NW configures both Rel-16 and Rel-19 RRM relaxation and the UE supports both features</w:t>
      </w:r>
      <w:r w:rsidR="007E2E0F">
        <w:t>:</w:t>
      </w:r>
    </w:p>
    <w:p w14:paraId="44CA2942" w14:textId="77777777" w:rsidR="00692C4A" w:rsidRDefault="00213C32" w:rsidP="00574E87">
      <w:pPr>
        <w:pStyle w:val="Proposal"/>
      </w:pPr>
      <w:bookmarkStart w:id="15" w:name="_Toc206151096"/>
      <w:r>
        <w:t>When LP-WUS is configured then i</w:t>
      </w:r>
      <w:r w:rsidR="00574E87">
        <w:t>t is up to UE implementation whether to apply Rel-16 or Rel-19 RRM relaxation</w:t>
      </w:r>
      <w:r>
        <w:t xml:space="preserve"> when both are configured.</w:t>
      </w:r>
      <w:bookmarkEnd w:id="15"/>
      <w:r>
        <w:t xml:space="preserve"> </w:t>
      </w:r>
    </w:p>
    <w:p w14:paraId="334DEED7" w14:textId="1CDF7CF9" w:rsidR="00213C32" w:rsidRDefault="00213C32" w:rsidP="00574E87">
      <w:pPr>
        <w:pStyle w:val="Proposal"/>
      </w:pPr>
      <w:bookmarkStart w:id="16" w:name="_Toc206151097"/>
      <w:r>
        <w:t>The UE does not apply Rel-19 RRM relaxation when the UE does not support LP-WUS.</w:t>
      </w:r>
      <w:bookmarkEnd w:id="16"/>
      <w:r>
        <w:t xml:space="preserve"> </w:t>
      </w:r>
    </w:p>
    <w:p w14:paraId="40E34284" w14:textId="7E3EE883" w:rsidR="00574E87" w:rsidRDefault="00213C32" w:rsidP="00574E87">
      <w:pPr>
        <w:pStyle w:val="Proposal"/>
      </w:pPr>
      <w:bookmarkStart w:id="17" w:name="_Toc206151098"/>
      <w:r>
        <w:t xml:space="preserve">The </w:t>
      </w:r>
      <w:r w:rsidR="00351B51">
        <w:t>Rel-16 RRM relaxation requirements</w:t>
      </w:r>
      <w:r>
        <w:t xml:space="preserve"> are the same for a UE </w:t>
      </w:r>
      <w:r w:rsidR="00351B51">
        <w:t>supporting LP-WUS and a UE not supporting LP-WUS</w:t>
      </w:r>
      <w:r w:rsidR="006F0473">
        <w:t xml:space="preserve">, i.e. the UE behavior w.r.t. neighbour cell measurements </w:t>
      </w:r>
      <w:proofErr w:type="gramStart"/>
      <w:r w:rsidR="006F0473">
        <w:t>is</w:t>
      </w:r>
      <w:proofErr w:type="gramEnd"/>
      <w:r w:rsidR="006F0473">
        <w:t xml:space="preserve"> the same</w:t>
      </w:r>
      <w:r w:rsidR="00B977A9">
        <w:t xml:space="preserve"> in both cases</w:t>
      </w:r>
      <w:r w:rsidR="00351B51">
        <w:t>.</w:t>
      </w:r>
      <w:bookmarkEnd w:id="17"/>
    </w:p>
    <w:p w14:paraId="20BC551F" w14:textId="22DD52A3" w:rsidR="00A85080" w:rsidRDefault="00351B51" w:rsidP="00574E87">
      <w:pPr>
        <w:spacing w:before="200"/>
      </w:pPr>
      <w:r>
        <w:t>When Rel-19 RRM relaxation is configured with LP-WUS we identified the following risk:</w:t>
      </w:r>
    </w:p>
    <w:p w14:paraId="35BD2A4E" w14:textId="43D53463" w:rsidR="000D09BD" w:rsidRDefault="000D09BD" w:rsidP="000D09BD">
      <w:pPr>
        <w:pStyle w:val="Observation"/>
      </w:pPr>
      <w:bookmarkStart w:id="18" w:name="_Toc206151089"/>
      <w:r>
        <w:t>When Rel-19 RRM relaxation is configured and the UE is above the Rel-19 relaxation threshold, the</w:t>
      </w:r>
      <w:r w:rsidR="00F46F4C">
        <w:t>n</w:t>
      </w:r>
      <w:r>
        <w:t xml:space="preserve"> a</w:t>
      </w:r>
      <w:r w:rsidR="00351B51">
        <w:t xml:space="preserve"> moving UE</w:t>
      </w:r>
      <w:r>
        <w:t xml:space="preserve"> (e.g. </w:t>
      </w:r>
      <w:r w:rsidR="00F46F4C">
        <w:t xml:space="preserve">with </w:t>
      </w:r>
      <w:r>
        <w:t>pedestrian/car</w:t>
      </w:r>
      <w:r w:rsidR="00F46F4C">
        <w:t xml:space="preserve"> speeds</w:t>
      </w:r>
      <w:r>
        <w:t>)</w:t>
      </w:r>
      <w:r w:rsidR="00351B51">
        <w:t xml:space="preserve"> </w:t>
      </w:r>
      <w:r>
        <w:t xml:space="preserve">may refrain from serving/neighbour cell measurements up to 20 sec (scaling factor 16). </w:t>
      </w:r>
      <w:r w:rsidR="00F46F4C">
        <w:t>In an urban environment with irregular cell coverage this may imply that the UE is not always camped on the strongest cell</w:t>
      </w:r>
      <w:r w:rsidR="00B977A9">
        <w:t>, i.e. cell reselection and paging performance may be degraded (or the UE can only use LP-WUS in the cell partially).</w:t>
      </w:r>
      <w:bookmarkEnd w:id="18"/>
    </w:p>
    <w:p w14:paraId="5D36A5B7" w14:textId="6FF6C6C8" w:rsidR="00AA7A9A" w:rsidRDefault="00F46F4C" w:rsidP="00574E87">
      <w:pPr>
        <w:spacing w:before="200"/>
      </w:pPr>
      <w:r>
        <w:t>In our view using the Rel-16 RRM relaxation</w:t>
      </w:r>
      <w:r w:rsidR="00EF7FC7">
        <w:t xml:space="preserve"> with LP-WUS is</w:t>
      </w:r>
      <w:r>
        <w:t xml:space="preserve"> a safer approach, i.e. </w:t>
      </w:r>
      <w:r w:rsidR="00EF7FC7">
        <w:t xml:space="preserve">when low mobility is configured </w:t>
      </w:r>
      <w:r>
        <w:t>only stationary UEs are allowed to relax (</w:t>
      </w:r>
      <w:r w:rsidR="00EF7FC7">
        <w:t>and monitor LP-WUS</w:t>
      </w:r>
      <w:r>
        <w:t xml:space="preserve">). </w:t>
      </w:r>
      <w:r w:rsidR="0086278D">
        <w:t>This is safer because w</w:t>
      </w:r>
      <w:r>
        <w:t xml:space="preserve">hen the UE </w:t>
      </w:r>
      <w:r w:rsidR="0086278D">
        <w:t>was</w:t>
      </w:r>
      <w:r>
        <w:t xml:space="preserve"> moving </w:t>
      </w:r>
      <w:r w:rsidR="0086278D">
        <w:t>and performed neighbour cell measurements</w:t>
      </w:r>
      <w:r>
        <w:t xml:space="preserve">, but did not find a stronger neighbour, then it is fine that the UE does not continue </w:t>
      </w:r>
      <w:r w:rsidR="0086278D">
        <w:t>neighbour cell measurements</w:t>
      </w:r>
      <w:r>
        <w:t xml:space="preserve"> when the UE is stationary</w:t>
      </w:r>
      <w:r w:rsidR="0086278D">
        <w:t>.</w:t>
      </w:r>
    </w:p>
    <w:p w14:paraId="754E156F" w14:textId="3F7DEC02" w:rsidR="00351B51" w:rsidRDefault="0086278D" w:rsidP="00574E87">
      <w:pPr>
        <w:spacing w:before="200"/>
      </w:pPr>
      <w:r>
        <w:t>When the UE is in low mobility state then the UE continuously checks whether the low mobility criterion is still fulfilled based on the serving cell measurements. When the serving cell measurements have dropped more than</w:t>
      </w:r>
      <w:r w:rsidRPr="0086278D">
        <w:t xml:space="preserve"> </w:t>
      </w:r>
      <w:proofErr w:type="spellStart"/>
      <w:r w:rsidRPr="00EA2168">
        <w:t>S</w:t>
      </w:r>
      <w:r w:rsidRPr="00EA2168">
        <w:rPr>
          <w:vertAlign w:val="subscript"/>
        </w:rPr>
        <w:t>SearchDeltaP</w:t>
      </w:r>
      <w:proofErr w:type="spellEnd"/>
      <w:r>
        <w:t xml:space="preserve"> then the UE is no longer in </w:t>
      </w:r>
      <w:proofErr w:type="gramStart"/>
      <w:r>
        <w:t>low</w:t>
      </w:r>
      <w:proofErr w:type="gramEnd"/>
      <w:r>
        <w:t xml:space="preserve"> mobility state. A legacy UE uses the MR for serving cell measurements. But in case an LP-WUS UE would use the MR for mobility detection, then there are no power saving gains. Thus t</w:t>
      </w:r>
      <w:r w:rsidR="00CF246D">
        <w:t>o make Rel-16 RRM relaxation work together with LP-WUS monitoring:</w:t>
      </w:r>
      <w:r w:rsidR="00CF246D">
        <w:tab/>
      </w:r>
    </w:p>
    <w:p w14:paraId="6367E433" w14:textId="3C3FCBA3" w:rsidR="00F46F4C" w:rsidRDefault="00F46F4C" w:rsidP="00F46F4C">
      <w:pPr>
        <w:pStyle w:val="Proposal"/>
      </w:pPr>
      <w:bookmarkStart w:id="19" w:name="_Toc206151099"/>
      <w:r>
        <w:t xml:space="preserve">A UE for which the Rel-16 low mobility </w:t>
      </w:r>
      <w:r w:rsidR="00CF246D">
        <w:t>criterion and the LP-WUS entry condition are</w:t>
      </w:r>
      <w:r>
        <w:t xml:space="preserve"> fulfilled </w:t>
      </w:r>
      <w:r w:rsidR="00CF246D">
        <w:t>is allowed to monitor LP-WUS without MR neighbour cell measurements</w:t>
      </w:r>
      <w:r>
        <w:t>.</w:t>
      </w:r>
      <w:r w:rsidR="00CF246D">
        <w:t xml:space="preserve"> The UE uses LR serving cell measurements to determine when the low mobility criterion is no longer fulfilled.</w:t>
      </w:r>
      <w:bookmarkEnd w:id="19"/>
      <w:r w:rsidR="00CF246D">
        <w:t xml:space="preserve"> </w:t>
      </w:r>
    </w:p>
    <w:p w14:paraId="7F4C9070" w14:textId="1FE4B24B" w:rsidR="00F46F4C" w:rsidRDefault="00CF246D" w:rsidP="00574E87">
      <w:pPr>
        <w:spacing w:before="200"/>
      </w:pPr>
      <w:r>
        <w:t>The MR should not be required to continuously measure the serving cell to detect when the low mobility criterion is no longer fulfilled.</w:t>
      </w:r>
    </w:p>
    <w:p w14:paraId="3AFEF5C9" w14:textId="4139845B" w:rsidR="00F46F4C" w:rsidRPr="00C654C0" w:rsidRDefault="00CF246D" w:rsidP="00C654C0">
      <w:pPr>
        <w:rPr>
          <w:rFonts w:cs="Arial"/>
        </w:rPr>
      </w:pPr>
      <w:r w:rsidRPr="00C654C0">
        <w:rPr>
          <w:rFonts w:cs="Arial"/>
        </w:rPr>
        <w:t xml:space="preserve">However the LR measurements are expected to provide </w:t>
      </w:r>
      <w:r w:rsidR="00AA7A9A" w:rsidRPr="00C654C0">
        <w:rPr>
          <w:rFonts w:cs="Arial"/>
        </w:rPr>
        <w:t>low</w:t>
      </w:r>
      <w:r w:rsidR="00C654C0" w:rsidRPr="00C654C0">
        <w:rPr>
          <w:rFonts w:cs="Arial"/>
        </w:rPr>
        <w:t>er</w:t>
      </w:r>
      <w:r w:rsidR="00AA7A9A" w:rsidRPr="00C654C0">
        <w:rPr>
          <w:rFonts w:cs="Arial"/>
        </w:rPr>
        <w:t xml:space="preserve"> accuracy</w:t>
      </w:r>
      <w:r w:rsidR="00C654C0" w:rsidRPr="00C654C0">
        <w:rPr>
          <w:rFonts w:cs="Arial"/>
        </w:rPr>
        <w:t xml:space="preserve"> compared</w:t>
      </w:r>
      <w:r w:rsidR="00AA7A9A" w:rsidRPr="00C654C0">
        <w:rPr>
          <w:rFonts w:cs="Arial"/>
        </w:rPr>
        <w:t xml:space="preserve"> to MR measurements, especially when </w:t>
      </w:r>
      <w:r w:rsidR="00C654C0" w:rsidRPr="00C654C0">
        <w:rPr>
          <w:rFonts w:cs="Arial"/>
        </w:rPr>
        <w:t xml:space="preserve">the </w:t>
      </w:r>
      <w:r w:rsidR="00AA7A9A" w:rsidRPr="00C654C0">
        <w:rPr>
          <w:rFonts w:cs="Arial"/>
        </w:rPr>
        <w:t xml:space="preserve">LR uses LP-SS. </w:t>
      </w:r>
      <w:r w:rsidR="00C654C0" w:rsidRPr="00C654C0">
        <w:rPr>
          <w:rFonts w:cs="Arial"/>
        </w:rPr>
        <w:t xml:space="preserve">For the LR accuracy RAN4 assumes a </w:t>
      </w:r>
      <w:r w:rsidR="00C654C0" w:rsidRPr="00C654C0">
        <w:rPr>
          <w:rFonts w:eastAsia="DengXian" w:cs="Arial"/>
          <w:bCs/>
          <w:lang w:eastAsia="zh-CN"/>
        </w:rPr>
        <w:t xml:space="preserve">[2 </w:t>
      </w:r>
      <w:r w:rsidR="00C654C0" w:rsidRPr="00C654C0">
        <w:rPr>
          <w:rFonts w:eastAsia="DengXian" w:cs="Arial"/>
          <w:bCs/>
          <w:u w:val="single"/>
          <w:lang w:eastAsia="zh-CN"/>
        </w:rPr>
        <w:t>or 2.5</w:t>
      </w:r>
      <w:r w:rsidR="00C654C0" w:rsidRPr="00C654C0">
        <w:rPr>
          <w:rFonts w:eastAsia="DengXian" w:cs="Arial"/>
          <w:bCs/>
          <w:lang w:eastAsia="zh-CN"/>
        </w:rPr>
        <w:t>] dB RF impairment margin</w:t>
      </w:r>
      <w:r w:rsidR="00C654C0">
        <w:rPr>
          <w:rFonts w:cs="Arial"/>
        </w:rPr>
        <w:t xml:space="preserve">. </w:t>
      </w:r>
      <w:r w:rsidR="00AA7A9A">
        <w:t>To compensate for the reduced accuracy it is proposed:</w:t>
      </w:r>
    </w:p>
    <w:p w14:paraId="4BD8AEB1" w14:textId="60834F23" w:rsidR="00AA7A9A" w:rsidRDefault="00AA7A9A" w:rsidP="00AA7A9A">
      <w:pPr>
        <w:pStyle w:val="Proposal"/>
      </w:pPr>
      <w:bookmarkStart w:id="20" w:name="_Toc206151100"/>
      <w:r>
        <w:t xml:space="preserve">A Time </w:t>
      </w:r>
      <w:proofErr w:type="gramStart"/>
      <w:r>
        <w:t>To</w:t>
      </w:r>
      <w:proofErr w:type="gramEnd"/>
      <w:r>
        <w:t xml:space="preserve"> Trigger (TTT) can be configured for the low mobility criterion, i.e. the low mobility criterion has to be fulfilled for TTT time before the UE is allowed to enter low mobility state when the UE is using LR serving cell measurements</w:t>
      </w:r>
      <w:r w:rsidR="00C654C0">
        <w:t xml:space="preserve"> using LP-SS</w:t>
      </w:r>
      <w:r>
        <w:t>.</w:t>
      </w:r>
      <w:bookmarkEnd w:id="20"/>
      <w:r>
        <w:t xml:space="preserve"> </w:t>
      </w:r>
    </w:p>
    <w:p w14:paraId="034396AE" w14:textId="3302BBAA" w:rsidR="004D7E59" w:rsidRDefault="00191918" w:rsidP="00191918">
      <w:pPr>
        <w:pStyle w:val="Heading2"/>
      </w:pPr>
      <w:r>
        <w:t xml:space="preserve">LP-RSRP and LP-RSRQ value range and mapping </w:t>
      </w:r>
      <w:r w:rsidR="004D7E59">
        <w:t>(RRC-6)</w:t>
      </w:r>
    </w:p>
    <w:p w14:paraId="3C28D530" w14:textId="6D5DEED1" w:rsidR="00191918" w:rsidRDefault="00191918" w:rsidP="007A263D">
      <w:pPr>
        <w:rPr>
          <w:lang w:val="en-GB" w:eastAsia="zh-CN"/>
        </w:rPr>
      </w:pPr>
      <w:r>
        <w:rPr>
          <w:lang w:val="en-GB" w:eastAsia="zh-CN"/>
        </w:rPr>
        <w:t>In the email discussion #210 it is proposed that:</w:t>
      </w:r>
    </w:p>
    <w:p w14:paraId="5C22F057" w14:textId="77777777" w:rsidR="00191918" w:rsidRPr="00191918" w:rsidRDefault="00191918" w:rsidP="00191918">
      <w:pPr>
        <w:spacing w:after="0"/>
        <w:rPr>
          <w:rFonts w:eastAsia="SimSun"/>
          <w:color w:val="4472C4" w:themeColor="accent1"/>
          <w:sz w:val="16"/>
          <w:szCs w:val="16"/>
        </w:rPr>
      </w:pPr>
      <w:r w:rsidRPr="00191918">
        <w:rPr>
          <w:color w:val="4472C4" w:themeColor="accent1"/>
          <w:sz w:val="16"/>
          <w:szCs w:val="16"/>
        </w:rPr>
        <w:t>The IE</w:t>
      </w:r>
      <w:r w:rsidRPr="00191918">
        <w:rPr>
          <w:i/>
          <w:color w:val="4472C4" w:themeColor="accent1"/>
          <w:sz w:val="16"/>
          <w:szCs w:val="16"/>
        </w:rPr>
        <w:t xml:space="preserve"> </w:t>
      </w:r>
      <w:proofErr w:type="spellStart"/>
      <w:r w:rsidRPr="00191918">
        <w:rPr>
          <w:rFonts w:eastAsia="SimSun"/>
          <w:i/>
          <w:iCs/>
          <w:color w:val="4472C4" w:themeColor="accent1"/>
          <w:sz w:val="16"/>
          <w:szCs w:val="16"/>
        </w:rPr>
        <w:t>ThresholdLP</w:t>
      </w:r>
      <w:proofErr w:type="spellEnd"/>
      <w:r w:rsidRPr="00191918">
        <w:rPr>
          <w:color w:val="4472C4" w:themeColor="accent1"/>
          <w:sz w:val="16"/>
          <w:szCs w:val="16"/>
        </w:rPr>
        <w:t xml:space="preserve"> is used to indicate a measured RSRP threshold for LP-WUS. Actual value of threshold = field value * 2 [dBm].</w:t>
      </w:r>
    </w:p>
    <w:p w14:paraId="436B0ECD" w14:textId="77777777" w:rsidR="00191918" w:rsidRPr="00191918" w:rsidRDefault="00191918" w:rsidP="00191918">
      <w:pPr>
        <w:pStyle w:val="PL"/>
        <w:rPr>
          <w:color w:val="4472C4" w:themeColor="accent1"/>
          <w:szCs w:val="16"/>
        </w:rPr>
      </w:pPr>
      <w:r w:rsidRPr="00191918">
        <w:rPr>
          <w:color w:val="4472C4" w:themeColor="accent1"/>
          <w:szCs w:val="16"/>
        </w:rPr>
        <w:t>ThresholdP-LP ::=               INTEGER (-80..0)</w:t>
      </w:r>
    </w:p>
    <w:p w14:paraId="7D23961A" w14:textId="77777777" w:rsidR="00191918" w:rsidRPr="00191918" w:rsidRDefault="00191918" w:rsidP="00191918">
      <w:pPr>
        <w:spacing w:after="0"/>
        <w:rPr>
          <w:rFonts w:eastAsia="SimSun"/>
          <w:color w:val="4472C4" w:themeColor="accent1"/>
          <w:sz w:val="16"/>
          <w:szCs w:val="16"/>
        </w:rPr>
      </w:pPr>
      <w:r w:rsidRPr="00191918">
        <w:rPr>
          <w:color w:val="4472C4" w:themeColor="accent1"/>
          <w:sz w:val="16"/>
          <w:szCs w:val="16"/>
        </w:rPr>
        <w:t>The IE</w:t>
      </w:r>
      <w:r w:rsidRPr="00191918">
        <w:rPr>
          <w:i/>
          <w:color w:val="4472C4" w:themeColor="accent1"/>
          <w:sz w:val="16"/>
          <w:szCs w:val="16"/>
        </w:rPr>
        <w:t xml:space="preserve"> </w:t>
      </w:r>
      <w:proofErr w:type="spellStart"/>
      <w:r w:rsidRPr="00191918">
        <w:rPr>
          <w:rFonts w:eastAsia="SimSun"/>
          <w:i/>
          <w:iCs/>
          <w:color w:val="4472C4" w:themeColor="accent1"/>
          <w:sz w:val="16"/>
          <w:szCs w:val="16"/>
        </w:rPr>
        <w:t>ThresholdQ</w:t>
      </w:r>
      <w:proofErr w:type="spellEnd"/>
      <w:r w:rsidRPr="00191918">
        <w:rPr>
          <w:rFonts w:eastAsia="SimSun"/>
          <w:i/>
          <w:iCs/>
          <w:color w:val="4472C4" w:themeColor="accent1"/>
          <w:sz w:val="16"/>
          <w:szCs w:val="16"/>
        </w:rPr>
        <w:t>-LP</w:t>
      </w:r>
      <w:r w:rsidRPr="00191918">
        <w:rPr>
          <w:color w:val="4472C4" w:themeColor="accent1"/>
          <w:sz w:val="16"/>
          <w:szCs w:val="16"/>
        </w:rPr>
        <w:t xml:space="preserve"> is used to indicate a measured RSRQ threshold for LP-WUS. Actual value of threshold = field value [dB].</w:t>
      </w:r>
    </w:p>
    <w:p w14:paraId="5601806D" w14:textId="59425629" w:rsidR="00191918" w:rsidRPr="00191918" w:rsidRDefault="00191918" w:rsidP="00191918">
      <w:pPr>
        <w:rPr>
          <w:rFonts w:ascii="Courier New" w:hAnsi="Courier New" w:cs="Courier New"/>
          <w:sz w:val="16"/>
          <w:szCs w:val="16"/>
          <w:lang w:val="en-GB" w:eastAsia="zh-CN"/>
        </w:rPr>
      </w:pPr>
      <w:proofErr w:type="spellStart"/>
      <w:r w:rsidRPr="00191918">
        <w:rPr>
          <w:rFonts w:ascii="Courier New" w:hAnsi="Courier New" w:cs="Courier New"/>
          <w:color w:val="4472C4" w:themeColor="accent1"/>
          <w:sz w:val="16"/>
          <w:szCs w:val="16"/>
        </w:rPr>
        <w:t>ThresholdQ</w:t>
      </w:r>
      <w:proofErr w:type="spellEnd"/>
      <w:r w:rsidRPr="00191918">
        <w:rPr>
          <w:rFonts w:ascii="Courier New" w:hAnsi="Courier New" w:cs="Courier New"/>
          <w:color w:val="4472C4" w:themeColor="accent1"/>
          <w:sz w:val="16"/>
          <w:szCs w:val="16"/>
        </w:rPr>
        <w:t>-LP ::=               INTEGER (-</w:t>
      </w:r>
      <w:proofErr w:type="gramStart"/>
      <w:r w:rsidRPr="00191918">
        <w:rPr>
          <w:rFonts w:ascii="Courier New" w:hAnsi="Courier New" w:cs="Courier New"/>
          <w:color w:val="4472C4" w:themeColor="accent1"/>
          <w:sz w:val="16"/>
          <w:szCs w:val="16"/>
        </w:rPr>
        <w:t>34..0</w:t>
      </w:r>
      <w:proofErr w:type="gramEnd"/>
      <w:r w:rsidRPr="00191918">
        <w:rPr>
          <w:rFonts w:ascii="Courier New" w:hAnsi="Courier New" w:cs="Courier New"/>
          <w:color w:val="4472C4" w:themeColor="accent1"/>
          <w:sz w:val="16"/>
          <w:szCs w:val="16"/>
        </w:rPr>
        <w:t>)</w:t>
      </w:r>
    </w:p>
    <w:p w14:paraId="6E6D35B1" w14:textId="64ADB3A8" w:rsidR="00191918" w:rsidRDefault="00191918" w:rsidP="007A263D">
      <w:pPr>
        <w:rPr>
          <w:lang w:val="en-GB" w:eastAsia="zh-CN"/>
        </w:rPr>
      </w:pPr>
      <w:r>
        <w:rPr>
          <w:lang w:val="en-GB" w:eastAsia="zh-CN"/>
        </w:rPr>
        <w:lastRenderedPageBreak/>
        <w:t>This might be ok but it is not RAN2 that can actually decide this</w:t>
      </w:r>
      <w:r w:rsidR="001A3F29">
        <w:rPr>
          <w:lang w:val="en-GB" w:eastAsia="zh-CN"/>
        </w:rPr>
        <w:t xml:space="preserve">, i.e. it </w:t>
      </w:r>
      <w:r>
        <w:rPr>
          <w:lang w:val="en-GB" w:eastAsia="zh-CN"/>
        </w:rPr>
        <w:t>require</w:t>
      </w:r>
      <w:r w:rsidR="001A3F29">
        <w:rPr>
          <w:lang w:val="en-GB" w:eastAsia="zh-CN"/>
        </w:rPr>
        <w:t>s</w:t>
      </w:r>
      <w:r>
        <w:rPr>
          <w:lang w:val="en-GB" w:eastAsia="zh-CN"/>
        </w:rPr>
        <w:t xml:space="preserve"> input from RAN4. </w:t>
      </w:r>
      <w:r w:rsidR="00CD4C8F">
        <w:rPr>
          <w:lang w:val="en-GB" w:eastAsia="zh-CN"/>
        </w:rPr>
        <w:t>RAN2 does not know what the LP-RSRP/LP-RSRQ value range is</w:t>
      </w:r>
      <w:r w:rsidR="001A3F29">
        <w:rPr>
          <w:lang w:val="en-GB" w:eastAsia="zh-CN"/>
        </w:rPr>
        <w:t xml:space="preserve"> and thus what</w:t>
      </w:r>
      <w:r w:rsidR="00CD4C8F">
        <w:rPr>
          <w:lang w:val="en-GB" w:eastAsia="zh-CN"/>
        </w:rPr>
        <w:t xml:space="preserve"> are the possible threshold settings. </w:t>
      </w:r>
    </w:p>
    <w:p w14:paraId="3B49C798" w14:textId="6FDB8131" w:rsidR="00B5780D" w:rsidRPr="00B5780D" w:rsidRDefault="00CD4C8F" w:rsidP="007A263D">
      <w:pPr>
        <w:rPr>
          <w:lang w:val="en-SE" w:eastAsia="zh-CN"/>
        </w:rPr>
      </w:pPr>
      <w:r>
        <w:rPr>
          <w:lang w:val="en-GB" w:eastAsia="zh-CN"/>
        </w:rPr>
        <w:t>More importantly RAN2 does not know the mapping of LP-RSRP and LP-RSRQ on RSRP and RSRQ respectively. In case the NW wants to configure the entry thresholds for both MR and LR, then the NW should understand what is the corresponding LP-RSRP/LP-RSRQ value for a certain RSRP/RSRQ threshold on MR. This does not mean that the NW has to aim that the MR and LR thresholds typically would be fulfilled at the same time. But the NW has to have some understanding how the MR and LR measurements relate to each other</w:t>
      </w:r>
      <w:r w:rsidR="00B5780D">
        <w:rPr>
          <w:lang w:val="en-GB" w:eastAsia="zh-CN"/>
        </w:rPr>
        <w:t xml:space="preserve">. RAN4 </w:t>
      </w:r>
      <w:r w:rsidR="001A3F29">
        <w:rPr>
          <w:lang w:val="en-GB" w:eastAsia="zh-CN"/>
        </w:rPr>
        <w:t>is expected</w:t>
      </w:r>
      <w:r w:rsidR="00B5780D">
        <w:rPr>
          <w:lang w:val="en-GB" w:eastAsia="zh-CN"/>
        </w:rPr>
        <w:t xml:space="preserve"> specify a mapping table or </w:t>
      </w:r>
      <w:r w:rsidR="001A3F29">
        <w:rPr>
          <w:lang w:val="en-GB" w:eastAsia="zh-CN"/>
        </w:rPr>
        <w:t xml:space="preserve">use </w:t>
      </w:r>
      <w:r w:rsidR="00B5780D">
        <w:rPr>
          <w:lang w:val="en-GB" w:eastAsia="zh-CN"/>
        </w:rPr>
        <w:t xml:space="preserve">an offset as was done for a </w:t>
      </w:r>
      <w:r w:rsidR="001A3F29">
        <w:rPr>
          <w:lang w:val="en-GB" w:eastAsia="zh-CN"/>
        </w:rPr>
        <w:t xml:space="preserve">1 Rx </w:t>
      </w:r>
      <w:r w:rsidR="00B5780D">
        <w:rPr>
          <w:lang w:val="en-GB" w:eastAsia="zh-CN"/>
        </w:rPr>
        <w:t xml:space="preserve">UE: </w:t>
      </w:r>
      <w:r w:rsidR="00B5780D" w:rsidRPr="001A3F29">
        <w:rPr>
          <w:i/>
          <w:iCs/>
          <w:lang w:val="en-GB" w:eastAsia="zh-CN"/>
        </w:rPr>
        <w:t xml:space="preserve">the </w:t>
      </w:r>
      <w:r w:rsidR="00B5780D" w:rsidRPr="00B5780D">
        <w:rPr>
          <w:i/>
          <w:iCs/>
          <w:lang w:val="en-SE" w:eastAsia="zh-CN"/>
        </w:rPr>
        <w:t xml:space="preserve">“offset” is </w:t>
      </w:r>
      <w:r w:rsidR="001A3F29" w:rsidRPr="001A3F29">
        <w:rPr>
          <w:i/>
          <w:iCs/>
          <w:lang w:val="en-SE" w:eastAsia="zh-CN"/>
        </w:rPr>
        <w:t xml:space="preserve">a </w:t>
      </w:r>
      <w:r w:rsidR="00B5780D" w:rsidRPr="00B5780D">
        <w:rPr>
          <w:i/>
          <w:iCs/>
          <w:lang w:val="en-SE" w:eastAsia="zh-CN"/>
        </w:rPr>
        <w:t>fixed value in dB specified in RAN4 specification and corresponds to the magnitude of the difference between RSRP accuracies for 1 Rx branch and 2Rx branches</w:t>
      </w:r>
      <w:r w:rsidR="00272294">
        <w:rPr>
          <w:lang w:val="en-SE" w:eastAsia="zh-CN"/>
        </w:rPr>
        <w:t xml:space="preserve"> [2]</w:t>
      </w:r>
      <w:r w:rsidR="00B5780D">
        <w:rPr>
          <w:lang w:val="en-SE" w:eastAsia="zh-CN"/>
        </w:rPr>
        <w:t>:</w:t>
      </w:r>
    </w:p>
    <w:p w14:paraId="6DEE4BE0" w14:textId="11638E3B" w:rsidR="00191918" w:rsidRPr="00272294" w:rsidRDefault="00B5780D" w:rsidP="007A263D">
      <w:pPr>
        <w:pStyle w:val="Proposal"/>
        <w:rPr>
          <w:lang w:val="en-GB"/>
        </w:rPr>
      </w:pPr>
      <w:bookmarkStart w:id="21" w:name="_Toc206151101"/>
      <w:r>
        <w:rPr>
          <w:lang w:val="en-GB"/>
        </w:rPr>
        <w:t xml:space="preserve">Ask RAN4 for the </w:t>
      </w:r>
      <w:r w:rsidR="00272294">
        <w:rPr>
          <w:lang w:val="en-GB"/>
        </w:rPr>
        <w:t>LP-RSRP/LP-RSRQ value range and mapping to RSRP/RSRQ.</w:t>
      </w:r>
      <w:bookmarkEnd w:id="21"/>
    </w:p>
    <w:p w14:paraId="1ABC7B9B" w14:textId="77777777" w:rsidR="006D544F" w:rsidRDefault="006D544F" w:rsidP="006D544F">
      <w:pPr>
        <w:pStyle w:val="Heading2"/>
      </w:pPr>
      <w:r>
        <w:t>EMR (Xiaomi 002)</w:t>
      </w:r>
    </w:p>
    <w:p w14:paraId="4BDE9BBC" w14:textId="77777777" w:rsidR="006D544F" w:rsidRPr="00EE3FDF" w:rsidRDefault="006D544F" w:rsidP="006D544F">
      <w:pPr>
        <w:rPr>
          <w:lang w:val="en-GB" w:eastAsia="zh-CN"/>
        </w:rPr>
      </w:pPr>
      <w:r w:rsidRPr="00EE3FDF">
        <w:rPr>
          <w:lang w:val="en-GB" w:eastAsia="zh-CN"/>
        </w:rPr>
        <w:t xml:space="preserve">EMR </w:t>
      </w:r>
      <w:r>
        <w:rPr>
          <w:lang w:val="en-GB" w:eastAsia="zh-CN"/>
        </w:rPr>
        <w:t>can briefly be summarized as</w:t>
      </w:r>
      <w:r w:rsidRPr="00EE3FDF">
        <w:rPr>
          <w:lang w:val="en-GB" w:eastAsia="zh-CN"/>
        </w:rPr>
        <w:t xml:space="preserve">: </w:t>
      </w:r>
    </w:p>
    <w:p w14:paraId="36095E81" w14:textId="77777777" w:rsidR="006D544F" w:rsidRPr="00EE3FDF" w:rsidRDefault="006D544F" w:rsidP="006D544F">
      <w:pPr>
        <w:pStyle w:val="ListParagraph"/>
        <w:numPr>
          <w:ilvl w:val="0"/>
          <w:numId w:val="25"/>
        </w:numPr>
        <w:ind w:right="-279"/>
        <w:rPr>
          <w:lang w:val="en-GB" w:eastAsia="zh-CN"/>
        </w:rPr>
      </w:pPr>
      <w:r w:rsidRPr="00EE3FDF">
        <w:rPr>
          <w:lang w:val="en-GB" w:eastAsia="zh-CN"/>
        </w:rPr>
        <w:t xml:space="preserve">The UE can be requested to measure up to 5 min after </w:t>
      </w:r>
      <w:r w:rsidRPr="00EE3FDF">
        <w:rPr>
          <w:i/>
          <w:iCs/>
          <w:lang w:val="en-GB" w:eastAsia="zh-CN"/>
        </w:rPr>
        <w:t>RRCRelease</w:t>
      </w:r>
      <w:r w:rsidRPr="00EE3FDF">
        <w:rPr>
          <w:lang w:val="en-GB" w:eastAsia="zh-CN"/>
        </w:rPr>
        <w:t xml:space="preserve"> on specific frequencies in specific area. </w:t>
      </w:r>
      <w:r>
        <w:rPr>
          <w:lang w:val="en-GB" w:eastAsia="zh-CN"/>
        </w:rPr>
        <w:t>The UE starts T331 when it receives</w:t>
      </w:r>
      <w:r w:rsidRPr="007D6B91">
        <w:rPr>
          <w:lang w:val="en-GB" w:eastAsia="zh-CN"/>
        </w:rPr>
        <w:t xml:space="preserve"> </w:t>
      </w:r>
      <w:r w:rsidRPr="007D6B91">
        <w:rPr>
          <w:i/>
          <w:iCs/>
          <w:lang w:val="en-GB" w:eastAsia="zh-CN"/>
        </w:rPr>
        <w:t>RRCRelease</w:t>
      </w:r>
      <w:r w:rsidRPr="007D6B91">
        <w:rPr>
          <w:lang w:val="en-GB" w:eastAsia="zh-CN"/>
        </w:rPr>
        <w:t xml:space="preserve"> with </w:t>
      </w:r>
      <w:proofErr w:type="spellStart"/>
      <w:r w:rsidRPr="007D6B91">
        <w:rPr>
          <w:i/>
          <w:iCs/>
          <w:lang w:val="en-GB" w:eastAsia="zh-CN"/>
        </w:rPr>
        <w:t>measIdleDuration</w:t>
      </w:r>
      <w:proofErr w:type="spellEnd"/>
      <w:r>
        <w:rPr>
          <w:lang w:val="en-GB" w:eastAsia="zh-CN"/>
        </w:rPr>
        <w:t xml:space="preserve"> and the UE starts the EMR measurements. The UE may stop EMR measurements when T331 expires. </w:t>
      </w:r>
      <w:r w:rsidRPr="00EE3FDF">
        <w:rPr>
          <w:lang w:val="en-GB" w:eastAsia="zh-CN"/>
        </w:rPr>
        <w:t xml:space="preserve">Measurements specifically after cell selection can be requested (Rel-18). </w:t>
      </w:r>
    </w:p>
    <w:p w14:paraId="207B4139" w14:textId="77777777" w:rsidR="006D544F" w:rsidRPr="00EE3FDF" w:rsidRDefault="006D544F" w:rsidP="006D544F">
      <w:pPr>
        <w:pStyle w:val="ListParagraph"/>
        <w:numPr>
          <w:ilvl w:val="0"/>
          <w:numId w:val="25"/>
        </w:numPr>
        <w:ind w:right="-279"/>
        <w:rPr>
          <w:lang w:val="en-GB" w:eastAsia="zh-CN"/>
        </w:rPr>
      </w:pPr>
      <w:r w:rsidRPr="00EE3FDF">
        <w:rPr>
          <w:lang w:val="en-GB" w:eastAsia="zh-CN"/>
        </w:rPr>
        <w:t xml:space="preserve">The UE can report the measurements or provide an availability indication in </w:t>
      </w:r>
      <w:proofErr w:type="spellStart"/>
      <w:r w:rsidRPr="00EE3FDF">
        <w:rPr>
          <w:i/>
          <w:iCs/>
          <w:lang w:val="en-GB" w:eastAsia="zh-CN"/>
        </w:rPr>
        <w:t>RRCSetupComplete</w:t>
      </w:r>
      <w:proofErr w:type="spellEnd"/>
      <w:r w:rsidRPr="00EE3FDF">
        <w:rPr>
          <w:lang w:val="en-GB" w:eastAsia="zh-CN"/>
        </w:rPr>
        <w:t xml:space="preserve"> or </w:t>
      </w:r>
      <w:proofErr w:type="spellStart"/>
      <w:r w:rsidRPr="00EE3FDF">
        <w:rPr>
          <w:i/>
          <w:iCs/>
          <w:lang w:val="en-GB" w:eastAsia="zh-CN"/>
        </w:rPr>
        <w:t>RRCResumeComplete</w:t>
      </w:r>
      <w:proofErr w:type="spellEnd"/>
      <w:r w:rsidRPr="00EE3FDF">
        <w:rPr>
          <w:lang w:val="en-GB" w:eastAsia="zh-CN"/>
        </w:rPr>
        <w:t xml:space="preserve">. </w:t>
      </w:r>
    </w:p>
    <w:p w14:paraId="3381F0B0" w14:textId="77777777" w:rsidR="006D544F" w:rsidRPr="00D52C29" w:rsidRDefault="006D544F" w:rsidP="006D544F">
      <w:pPr>
        <w:pStyle w:val="ListParagraph"/>
        <w:numPr>
          <w:ilvl w:val="0"/>
          <w:numId w:val="25"/>
        </w:numPr>
        <w:ind w:right="-279"/>
        <w:rPr>
          <w:lang w:val="en-GB" w:eastAsia="zh-CN"/>
        </w:rPr>
      </w:pPr>
      <w:r w:rsidRPr="00EE3FDF">
        <w:rPr>
          <w:lang w:val="en-GB" w:eastAsia="zh-CN"/>
        </w:rPr>
        <w:t>The UE can be requested not to report measurements older than 5, 10, 20, 50 or 100 sec (Rel-18).</w:t>
      </w:r>
    </w:p>
    <w:p w14:paraId="1AFB66A2" w14:textId="77777777" w:rsidR="006D544F" w:rsidRDefault="006D544F" w:rsidP="006D544F">
      <w:pPr>
        <w:rPr>
          <w:lang w:val="en-GB" w:eastAsia="zh-CN"/>
        </w:rPr>
      </w:pPr>
      <w:r>
        <w:rPr>
          <w:lang w:val="en-GB" w:eastAsia="zh-CN"/>
        </w:rPr>
        <w:t>In 38.133 it is specified that the Rel-16 low mobility and/or not-at-cell-edge criterion can only be fulfilled when T331 is not running e.g.:</w:t>
      </w:r>
    </w:p>
    <w:p w14:paraId="399D0E66" w14:textId="77777777" w:rsidR="006D544F" w:rsidRPr="00D52C29" w:rsidRDefault="006D544F" w:rsidP="006D544F">
      <w:pPr>
        <w:spacing w:after="0"/>
        <w:rPr>
          <w:rFonts w:ascii="Times New Roman" w:hAnsi="Times New Roman"/>
          <w:b/>
          <w:bCs/>
          <w:color w:val="2E74B5" w:themeColor="accent5" w:themeShade="BF"/>
          <w:sz w:val="18"/>
          <w:szCs w:val="18"/>
        </w:rPr>
      </w:pPr>
      <w:r w:rsidRPr="00D52C29">
        <w:rPr>
          <w:rFonts w:ascii="Times New Roman" w:hAnsi="Times New Roman"/>
          <w:b/>
          <w:bCs/>
          <w:color w:val="2E74B5" w:themeColor="accent5" w:themeShade="BF"/>
          <w:sz w:val="18"/>
          <w:szCs w:val="18"/>
        </w:rPr>
        <w:t>4.2.2.11.2</w:t>
      </w:r>
      <w:r w:rsidRPr="00D52C29">
        <w:rPr>
          <w:rFonts w:ascii="Times New Roman" w:hAnsi="Times New Roman"/>
          <w:b/>
          <w:bCs/>
          <w:color w:val="2E74B5" w:themeColor="accent5" w:themeShade="BF"/>
          <w:sz w:val="18"/>
          <w:szCs w:val="18"/>
        </w:rPr>
        <w:tab/>
        <w:t>Measurements for UE fulfilling low mobility criterion</w:t>
      </w:r>
    </w:p>
    <w:p w14:paraId="593E25B6" w14:textId="77777777" w:rsidR="006D544F" w:rsidRPr="0018562C" w:rsidRDefault="006D544F" w:rsidP="006D544F">
      <w:pPr>
        <w:spacing w:after="0"/>
        <w:rPr>
          <w:rFonts w:ascii="Times New Roman" w:eastAsiaTheme="minorEastAsia" w:hAnsi="Times New Roman"/>
          <w:color w:val="2E74B5" w:themeColor="accent5" w:themeShade="BF"/>
          <w:sz w:val="16"/>
          <w:szCs w:val="16"/>
          <w:lang w:eastAsia="zh-CN"/>
        </w:rPr>
      </w:pPr>
      <w:r w:rsidRPr="0018562C">
        <w:rPr>
          <w:rFonts w:ascii="Times New Roman" w:hAnsi="Times New Roman"/>
          <w:color w:val="2E74B5" w:themeColor="accent5" w:themeShade="BF"/>
          <w:sz w:val="16"/>
          <w:szCs w:val="16"/>
          <w:lang w:eastAsia="zh-CN"/>
        </w:rPr>
        <w:t xml:space="preserve">This clause contains requirements </w:t>
      </w:r>
      <w:r w:rsidRPr="0018562C">
        <w:rPr>
          <w:rFonts w:ascii="Times New Roman" w:eastAsiaTheme="minorEastAsia" w:hAnsi="Times New Roman"/>
          <w:color w:val="2E74B5" w:themeColor="accent5" w:themeShade="BF"/>
          <w:sz w:val="16"/>
          <w:szCs w:val="16"/>
          <w:lang w:eastAsia="zh-CN"/>
        </w:rPr>
        <w:t xml:space="preserve">for measurements on </w:t>
      </w:r>
      <w:r w:rsidRPr="0018562C">
        <w:rPr>
          <w:rFonts w:ascii="Times New Roman" w:hAnsi="Times New Roman"/>
          <w:color w:val="2E74B5" w:themeColor="accent5" w:themeShade="BF"/>
          <w:sz w:val="16"/>
          <w:szCs w:val="16"/>
        </w:rPr>
        <w:t>inter-RAT E-UTRAN cells</w:t>
      </w:r>
      <w:r w:rsidRPr="0018562C">
        <w:rPr>
          <w:rFonts w:ascii="Times New Roman" w:eastAsiaTheme="minorEastAsia" w:hAnsi="Times New Roman"/>
          <w:color w:val="2E74B5" w:themeColor="accent5" w:themeShade="BF"/>
          <w:sz w:val="16"/>
          <w:szCs w:val="16"/>
          <w:lang w:eastAsia="zh-CN"/>
        </w:rPr>
        <w:t xml:space="preserve"> provided that:</w:t>
      </w:r>
    </w:p>
    <w:p w14:paraId="40399BF9" w14:textId="77777777" w:rsidR="006D544F" w:rsidRPr="0018562C" w:rsidRDefault="006D544F" w:rsidP="006D544F">
      <w:pPr>
        <w:pStyle w:val="B1"/>
        <w:spacing w:after="0"/>
        <w:rPr>
          <w:color w:val="2E74B5" w:themeColor="accent5" w:themeShade="BF"/>
          <w:sz w:val="16"/>
          <w:szCs w:val="16"/>
          <w:lang w:eastAsia="zh-CN"/>
        </w:rPr>
      </w:pPr>
      <w:r w:rsidRPr="0018562C">
        <w:rPr>
          <w:color w:val="2E74B5" w:themeColor="accent5" w:themeShade="BF"/>
          <w:sz w:val="16"/>
          <w:szCs w:val="16"/>
          <w:highlight w:val="yellow"/>
          <w:lang w:eastAsia="zh-CN"/>
        </w:rPr>
        <w:t>-</w:t>
      </w:r>
      <w:r w:rsidRPr="0018562C">
        <w:rPr>
          <w:color w:val="2E74B5" w:themeColor="accent5" w:themeShade="BF"/>
          <w:sz w:val="16"/>
          <w:szCs w:val="16"/>
          <w:highlight w:val="yellow"/>
          <w:lang w:eastAsia="zh-CN"/>
        </w:rPr>
        <w:tab/>
        <w:t>T331 timer is not running for EMR measurements on inter-RAT E-UTRAN, and</w:t>
      </w:r>
    </w:p>
    <w:p w14:paraId="7D2165A9" w14:textId="77777777" w:rsidR="006D544F" w:rsidRPr="0018562C" w:rsidRDefault="006D544F" w:rsidP="006D544F">
      <w:pPr>
        <w:pStyle w:val="B1"/>
        <w:spacing w:after="0"/>
        <w:rPr>
          <w:color w:val="2E74B5" w:themeColor="accent5" w:themeShade="BF"/>
          <w:sz w:val="16"/>
          <w:szCs w:val="16"/>
          <w:lang w:eastAsia="zh-CN"/>
        </w:rPr>
      </w:pPr>
      <w:r w:rsidRPr="0018562C">
        <w:rPr>
          <w:color w:val="2E74B5" w:themeColor="accent5" w:themeShade="BF"/>
          <w:sz w:val="16"/>
          <w:szCs w:val="16"/>
          <w:lang w:eastAsia="zh-CN"/>
        </w:rPr>
        <w:t>-</w:t>
      </w:r>
      <w:r w:rsidRPr="0018562C">
        <w:rPr>
          <w:color w:val="2E74B5" w:themeColor="accent5" w:themeShade="BF"/>
          <w:sz w:val="16"/>
          <w:szCs w:val="16"/>
          <w:lang w:eastAsia="zh-CN"/>
        </w:rPr>
        <w:tab/>
        <w:t xml:space="preserve">UE is only configured with </w:t>
      </w:r>
      <w:proofErr w:type="spellStart"/>
      <w:r w:rsidRPr="0018562C">
        <w:rPr>
          <w:i/>
          <w:iCs/>
          <w:color w:val="2E74B5" w:themeColor="accent5" w:themeShade="BF"/>
          <w:sz w:val="16"/>
          <w:szCs w:val="16"/>
          <w:lang w:eastAsia="zh-CN"/>
        </w:rPr>
        <w:t>lowMobilityEvaluation</w:t>
      </w:r>
      <w:proofErr w:type="spellEnd"/>
      <w:r w:rsidRPr="0018562C" w:rsidDel="001E51FB">
        <w:rPr>
          <w:i/>
          <w:iCs/>
          <w:color w:val="2E74B5" w:themeColor="accent5" w:themeShade="BF"/>
          <w:sz w:val="16"/>
          <w:szCs w:val="16"/>
          <w:lang w:eastAsia="zh-CN"/>
        </w:rPr>
        <w:t xml:space="preserve"> </w:t>
      </w:r>
      <w:r w:rsidRPr="0018562C">
        <w:rPr>
          <w:color w:val="2E74B5" w:themeColor="accent5" w:themeShade="BF"/>
          <w:sz w:val="16"/>
          <w:szCs w:val="16"/>
          <w:lang w:eastAsia="zh-CN"/>
        </w:rPr>
        <w:t>[2] criterion and UE has fulfilled</w:t>
      </w:r>
      <w:r w:rsidRPr="0018562C">
        <w:rPr>
          <w:rFonts w:eastAsia="SimSun"/>
          <w:color w:val="2E74B5" w:themeColor="accent5" w:themeShade="BF"/>
          <w:sz w:val="16"/>
          <w:szCs w:val="16"/>
          <w:lang w:eastAsia="zh-CN"/>
        </w:rPr>
        <w:t xml:space="preserve"> the </w:t>
      </w:r>
      <w:proofErr w:type="spellStart"/>
      <w:r w:rsidRPr="0018562C">
        <w:rPr>
          <w:rFonts w:eastAsia="SimSun"/>
          <w:i/>
          <w:iCs/>
          <w:color w:val="2E74B5" w:themeColor="accent5" w:themeShade="BF"/>
          <w:sz w:val="16"/>
          <w:szCs w:val="16"/>
          <w:lang w:eastAsia="zh-CN"/>
        </w:rPr>
        <w:t>lowMobilityEvaluation</w:t>
      </w:r>
      <w:proofErr w:type="spellEnd"/>
      <w:r w:rsidRPr="0018562C">
        <w:rPr>
          <w:rFonts w:eastAsia="SimSun"/>
          <w:color w:val="2E74B5" w:themeColor="accent5" w:themeShade="BF"/>
          <w:sz w:val="16"/>
          <w:szCs w:val="16"/>
          <w:lang w:eastAsia="zh-CN"/>
        </w:rPr>
        <w:t xml:space="preserve"> [2] criterion</w:t>
      </w:r>
      <w:r w:rsidRPr="0018562C">
        <w:rPr>
          <w:color w:val="2E74B5" w:themeColor="accent5" w:themeShade="BF"/>
          <w:sz w:val="16"/>
          <w:szCs w:val="16"/>
          <w:lang w:eastAsia="zh-CN"/>
        </w:rPr>
        <w:t xml:space="preserve">, or  </w:t>
      </w:r>
    </w:p>
    <w:p w14:paraId="05460C2B" w14:textId="77777777" w:rsidR="006D544F" w:rsidRPr="0018562C" w:rsidRDefault="006D544F" w:rsidP="006D544F">
      <w:pPr>
        <w:pStyle w:val="B1"/>
        <w:spacing w:after="0"/>
        <w:rPr>
          <w:color w:val="2E74B5" w:themeColor="accent5" w:themeShade="BF"/>
          <w:sz w:val="16"/>
          <w:szCs w:val="16"/>
          <w:lang w:eastAsia="zh-CN"/>
        </w:rPr>
      </w:pPr>
      <w:r w:rsidRPr="0018562C">
        <w:rPr>
          <w:color w:val="2E74B5" w:themeColor="accent5" w:themeShade="BF"/>
          <w:sz w:val="16"/>
          <w:szCs w:val="16"/>
          <w:lang w:eastAsia="zh-CN"/>
        </w:rPr>
        <w:t>-</w:t>
      </w:r>
      <w:r w:rsidRPr="0018562C">
        <w:rPr>
          <w:color w:val="2E74B5" w:themeColor="accent5" w:themeShade="BF"/>
          <w:sz w:val="16"/>
          <w:szCs w:val="16"/>
          <w:lang w:eastAsia="zh-CN"/>
        </w:rPr>
        <w:tab/>
        <w:t xml:space="preserve">UE is configured with both </w:t>
      </w:r>
      <w:proofErr w:type="spellStart"/>
      <w:r w:rsidRPr="0018562C">
        <w:rPr>
          <w:i/>
          <w:iCs/>
          <w:color w:val="2E74B5" w:themeColor="accent5" w:themeShade="BF"/>
          <w:sz w:val="16"/>
          <w:szCs w:val="16"/>
          <w:lang w:eastAsia="zh-CN"/>
        </w:rPr>
        <w:t>lowMobilityEvaluation</w:t>
      </w:r>
      <w:proofErr w:type="spellEnd"/>
      <w:r w:rsidRPr="0018562C" w:rsidDel="001E51FB">
        <w:rPr>
          <w:i/>
          <w:iCs/>
          <w:color w:val="2E74B5" w:themeColor="accent5" w:themeShade="BF"/>
          <w:sz w:val="16"/>
          <w:szCs w:val="16"/>
          <w:lang w:eastAsia="zh-CN"/>
        </w:rPr>
        <w:t xml:space="preserve"> </w:t>
      </w:r>
      <w:r w:rsidRPr="0018562C">
        <w:rPr>
          <w:color w:val="2E74B5" w:themeColor="accent5" w:themeShade="BF"/>
          <w:sz w:val="16"/>
          <w:szCs w:val="16"/>
          <w:lang w:eastAsia="zh-CN"/>
        </w:rPr>
        <w:t xml:space="preserve">[2] criterion and </w:t>
      </w:r>
      <w:proofErr w:type="spellStart"/>
      <w:r w:rsidRPr="0018562C">
        <w:rPr>
          <w:i/>
          <w:iCs/>
          <w:color w:val="2E74B5" w:themeColor="accent5" w:themeShade="BF"/>
          <w:sz w:val="16"/>
          <w:szCs w:val="16"/>
          <w:lang w:eastAsia="zh-CN"/>
        </w:rPr>
        <w:t>cellEdgeEvaluation</w:t>
      </w:r>
      <w:proofErr w:type="spellEnd"/>
      <w:r w:rsidRPr="0018562C">
        <w:rPr>
          <w:i/>
          <w:iCs/>
          <w:color w:val="2E74B5" w:themeColor="accent5" w:themeShade="BF"/>
          <w:sz w:val="16"/>
          <w:szCs w:val="16"/>
          <w:lang w:eastAsia="zh-CN"/>
        </w:rPr>
        <w:t xml:space="preserve"> </w:t>
      </w:r>
      <w:r w:rsidRPr="0018562C">
        <w:rPr>
          <w:color w:val="2E74B5" w:themeColor="accent5" w:themeShade="BF"/>
          <w:sz w:val="16"/>
          <w:szCs w:val="16"/>
          <w:lang w:eastAsia="zh-CN"/>
        </w:rPr>
        <w:t xml:space="preserve">[2] criterion and </w:t>
      </w:r>
      <w:proofErr w:type="spellStart"/>
      <w:r w:rsidRPr="0018562C">
        <w:rPr>
          <w:i/>
          <w:color w:val="2E74B5" w:themeColor="accent5" w:themeShade="BF"/>
          <w:sz w:val="16"/>
          <w:szCs w:val="16"/>
          <w:lang w:eastAsia="zh-CN"/>
        </w:rPr>
        <w:t>combineRelaxedMeasCondition</w:t>
      </w:r>
      <w:proofErr w:type="spellEnd"/>
      <w:r w:rsidRPr="0018562C">
        <w:rPr>
          <w:color w:val="2E74B5" w:themeColor="accent5" w:themeShade="BF"/>
          <w:sz w:val="16"/>
          <w:szCs w:val="16"/>
          <w:lang w:eastAsia="zh-CN"/>
        </w:rPr>
        <w:t xml:space="preserve"> [2] is not configured, and</w:t>
      </w:r>
    </w:p>
    <w:p w14:paraId="6B4D8631" w14:textId="77777777" w:rsidR="006D544F" w:rsidRPr="0018562C" w:rsidRDefault="006D544F" w:rsidP="006D544F">
      <w:pPr>
        <w:pStyle w:val="B1"/>
        <w:spacing w:after="200"/>
        <w:rPr>
          <w:color w:val="2E74B5" w:themeColor="accent5" w:themeShade="BF"/>
          <w:sz w:val="16"/>
          <w:szCs w:val="16"/>
          <w:lang w:eastAsia="zh-CN"/>
        </w:rPr>
      </w:pPr>
      <w:r w:rsidRPr="0018562C">
        <w:rPr>
          <w:color w:val="2E74B5" w:themeColor="accent5" w:themeShade="BF"/>
          <w:sz w:val="16"/>
          <w:szCs w:val="16"/>
          <w:lang w:eastAsia="zh-CN"/>
        </w:rPr>
        <w:t>-</w:t>
      </w:r>
      <w:r w:rsidRPr="0018562C">
        <w:rPr>
          <w:color w:val="2E74B5" w:themeColor="accent5" w:themeShade="BF"/>
          <w:sz w:val="16"/>
          <w:szCs w:val="16"/>
          <w:lang w:eastAsia="zh-CN"/>
        </w:rPr>
        <w:tab/>
        <w:t xml:space="preserve">UE has fulfilled only the </w:t>
      </w:r>
      <w:proofErr w:type="spellStart"/>
      <w:r w:rsidRPr="0018562C">
        <w:rPr>
          <w:i/>
          <w:iCs/>
          <w:color w:val="2E74B5" w:themeColor="accent5" w:themeShade="BF"/>
          <w:sz w:val="16"/>
          <w:szCs w:val="16"/>
          <w:lang w:eastAsia="zh-CN"/>
        </w:rPr>
        <w:t>lowMobilityEvaluation</w:t>
      </w:r>
      <w:proofErr w:type="spellEnd"/>
      <w:r w:rsidRPr="0018562C" w:rsidDel="001E51FB">
        <w:rPr>
          <w:i/>
          <w:iCs/>
          <w:color w:val="2E74B5" w:themeColor="accent5" w:themeShade="BF"/>
          <w:sz w:val="16"/>
          <w:szCs w:val="16"/>
          <w:lang w:eastAsia="zh-CN"/>
        </w:rPr>
        <w:t xml:space="preserve"> </w:t>
      </w:r>
      <w:r w:rsidRPr="0018562C">
        <w:rPr>
          <w:color w:val="2E74B5" w:themeColor="accent5" w:themeShade="BF"/>
          <w:sz w:val="16"/>
          <w:szCs w:val="16"/>
          <w:lang w:eastAsia="zh-CN"/>
        </w:rPr>
        <w:t>[2] criterion.</w:t>
      </w:r>
    </w:p>
    <w:p w14:paraId="1821E4F6" w14:textId="77777777" w:rsidR="006D544F" w:rsidRDefault="006D544F" w:rsidP="006D544F">
      <w:pPr>
        <w:rPr>
          <w:lang w:val="en-GB" w:eastAsia="zh-CN"/>
        </w:rPr>
      </w:pPr>
      <w:r>
        <w:rPr>
          <w:lang w:val="en-GB" w:eastAsia="zh-CN"/>
        </w:rPr>
        <w:t xml:space="preserve">Rel-19 RRM serving/neighbour cell relaxation and EMR is discussed in RAN4 and the requirements will be captured in 38.133 [1]: </w:t>
      </w:r>
    </w:p>
    <w:p w14:paraId="67597F37" w14:textId="77777777" w:rsidR="006D544F" w:rsidRPr="00D52C29" w:rsidRDefault="006D544F" w:rsidP="006D544F">
      <w:pPr>
        <w:pStyle w:val="Proposal"/>
        <w:rPr>
          <w:lang w:val="en-GB"/>
        </w:rPr>
      </w:pPr>
      <w:bookmarkStart w:id="22" w:name="_Toc206151102"/>
      <w:r>
        <w:rPr>
          <w:lang w:val="en-GB"/>
        </w:rPr>
        <w:t>RAN2 assumes that EMR measurements are prioritized over Rel-19 RRM relaxation (similar as with Rel-16 RRM relaxation) but leaves it to RAN4 to agree and capture the detailed requirements.</w:t>
      </w:r>
      <w:bookmarkEnd w:id="22"/>
    </w:p>
    <w:p w14:paraId="30C05028" w14:textId="77777777" w:rsidR="008C00DE" w:rsidRDefault="008C00DE" w:rsidP="008C00DE">
      <w:pPr>
        <w:pStyle w:val="Heading2"/>
      </w:pPr>
      <w:r>
        <w:t>Time To Trigger</w:t>
      </w:r>
    </w:p>
    <w:p w14:paraId="5CCFCA66" w14:textId="77777777" w:rsidR="008C00DE" w:rsidRDefault="008C00DE" w:rsidP="008C00DE">
      <w:r>
        <w:t xml:space="preserve">To avoid ping pong with cell reselection </w:t>
      </w:r>
      <w:proofErr w:type="gramStart"/>
      <w:r>
        <w:t>the NW</w:t>
      </w:r>
      <w:proofErr w:type="gramEnd"/>
      <w:r>
        <w:t xml:space="preserve"> should be able to configure a time to trigger:</w:t>
      </w:r>
    </w:p>
    <w:p w14:paraId="2A9489EA" w14:textId="77777777" w:rsidR="008C00DE" w:rsidRPr="00261E56" w:rsidRDefault="008C00DE" w:rsidP="008C00DE">
      <w:pPr>
        <w:spacing w:after="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In all cases, the UE shall reselect the new cell, only if the following conditions are met:</w:t>
      </w:r>
    </w:p>
    <w:p w14:paraId="1F7BAE33" w14:textId="77777777" w:rsidR="008C00DE" w:rsidRPr="00261E56" w:rsidRDefault="008C00DE" w:rsidP="008C00DE">
      <w:pPr>
        <w:pStyle w:val="B1"/>
        <w:spacing w:after="0"/>
        <w:rPr>
          <w:rFonts w:ascii="Times" w:hAnsi="Times" w:cs="Times"/>
          <w:color w:val="2F5496" w:themeColor="accent1" w:themeShade="BF"/>
          <w:sz w:val="18"/>
          <w:szCs w:val="18"/>
        </w:rPr>
      </w:pPr>
      <w:r w:rsidRPr="00261E56">
        <w:rPr>
          <w:rFonts w:ascii="Times" w:hAnsi="Times" w:cs="Times"/>
          <w:noProof/>
          <w:color w:val="2F5496" w:themeColor="accent1" w:themeShade="BF"/>
          <w:sz w:val="18"/>
          <w:szCs w:val="18"/>
        </w:rPr>
        <w:t>-</w:t>
      </w:r>
      <w:r w:rsidRPr="00261E56">
        <w:rPr>
          <w:rFonts w:ascii="Times" w:hAnsi="Times" w:cs="Times"/>
          <w:noProof/>
          <w:color w:val="2F5496" w:themeColor="accent1" w:themeShade="BF"/>
          <w:sz w:val="18"/>
          <w:szCs w:val="18"/>
        </w:rPr>
        <w:tab/>
        <w:t xml:space="preserve">the </w:t>
      </w:r>
      <w:r w:rsidRPr="00261E56">
        <w:rPr>
          <w:rFonts w:ascii="Times" w:hAnsi="Times" w:cs="Times"/>
          <w:color w:val="2F5496" w:themeColor="accent1" w:themeShade="BF"/>
          <w:sz w:val="18"/>
          <w:szCs w:val="18"/>
        </w:rPr>
        <w:t xml:space="preserve">new cell is better than the serving cell according to the cell reselection criteria specified above during a time interval </w:t>
      </w:r>
      <w:proofErr w:type="gramStart"/>
      <w:r w:rsidRPr="00261E56">
        <w:rPr>
          <w:rFonts w:ascii="Times" w:hAnsi="Times" w:cs="Times"/>
          <w:color w:val="2F5496" w:themeColor="accent1" w:themeShade="BF"/>
          <w:sz w:val="18"/>
          <w:szCs w:val="18"/>
        </w:rPr>
        <w:t>Treselection</w:t>
      </w:r>
      <w:r w:rsidRPr="00261E56">
        <w:rPr>
          <w:rFonts w:ascii="Times" w:hAnsi="Times" w:cs="Times"/>
          <w:color w:val="2F5496" w:themeColor="accent1" w:themeShade="BF"/>
          <w:sz w:val="18"/>
          <w:szCs w:val="18"/>
          <w:vertAlign w:val="subscript"/>
        </w:rPr>
        <w:t>RAT</w:t>
      </w:r>
      <w:r w:rsidRPr="00261E56">
        <w:rPr>
          <w:rFonts w:ascii="Times" w:hAnsi="Times" w:cs="Times"/>
          <w:color w:val="2F5496" w:themeColor="accent1" w:themeShade="BF"/>
          <w:sz w:val="18"/>
          <w:szCs w:val="18"/>
        </w:rPr>
        <w:t>;</w:t>
      </w:r>
      <w:proofErr w:type="gramEnd"/>
    </w:p>
    <w:p w14:paraId="66D6AC59" w14:textId="77777777" w:rsidR="008C00DE" w:rsidRPr="00261E56" w:rsidRDefault="008C00DE" w:rsidP="008C00D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after="120"/>
        <w:rPr>
          <w:rFonts w:ascii="Times" w:hAnsi="Times" w:cs="Times"/>
          <w:color w:val="2F5496" w:themeColor="accent1" w:themeShade="BF"/>
          <w:sz w:val="18"/>
          <w:szCs w:val="18"/>
        </w:rPr>
      </w:pPr>
      <w:r w:rsidRPr="00261E56">
        <w:rPr>
          <w:rFonts w:ascii="Times" w:hAnsi="Times" w:cs="Times"/>
          <w:color w:val="2F5496" w:themeColor="accent1" w:themeShade="BF"/>
          <w:sz w:val="18"/>
          <w:szCs w:val="18"/>
        </w:rPr>
        <w:t>-</w:t>
      </w:r>
      <w:r w:rsidRPr="00261E56">
        <w:rPr>
          <w:rFonts w:ascii="Times" w:hAnsi="Times" w:cs="Times"/>
          <w:color w:val="2F5496" w:themeColor="accent1" w:themeShade="BF"/>
          <w:sz w:val="18"/>
          <w:szCs w:val="18"/>
        </w:rPr>
        <w:tab/>
        <w:t>more than 1 second has elapsed since the UE camped on the current serving cell.</w:t>
      </w:r>
    </w:p>
    <w:p w14:paraId="549EB9A8" w14:textId="77777777" w:rsidR="008C00DE" w:rsidRPr="00261E56" w:rsidRDefault="008C00DE" w:rsidP="008C00DE">
      <w:pPr>
        <w:overflowPunct w:val="0"/>
        <w:autoSpaceDE w:val="0"/>
        <w:autoSpaceDN w:val="0"/>
        <w:adjustRightInd w:val="0"/>
        <w:spacing w:after="180"/>
        <w:textAlignment w:val="baseline"/>
        <w:rPr>
          <w:rFonts w:ascii="Times New Roman" w:eastAsia="Times New Roman" w:hAnsi="Times New Roman"/>
          <w:color w:val="2F5496" w:themeColor="accent1" w:themeShade="BF"/>
          <w:sz w:val="18"/>
          <w:szCs w:val="18"/>
          <w:lang w:val="en-GB" w:eastAsia="zh-CN"/>
        </w:rPr>
      </w:pPr>
      <w:r w:rsidRPr="00261E56">
        <w:rPr>
          <w:rFonts w:ascii="Times New Roman" w:eastAsia="Times New Roman" w:hAnsi="Times New Roman"/>
          <w:color w:val="2F5496" w:themeColor="accent1" w:themeShade="BF"/>
          <w:sz w:val="18"/>
          <w:szCs w:val="18"/>
          <w:lang w:val="en-GB" w:eastAsia="zh-CN"/>
        </w:rPr>
        <w:t xml:space="preserve">The IE </w:t>
      </w:r>
      <w:r w:rsidRPr="00261E56">
        <w:rPr>
          <w:rFonts w:ascii="Times New Roman" w:eastAsia="Times New Roman" w:hAnsi="Times New Roman"/>
          <w:i/>
          <w:color w:val="2F5496" w:themeColor="accent1" w:themeShade="BF"/>
          <w:sz w:val="18"/>
          <w:szCs w:val="18"/>
          <w:lang w:val="en-GB" w:eastAsia="zh-CN"/>
        </w:rPr>
        <w:t>T-</w:t>
      </w:r>
      <w:r w:rsidRPr="00261E56">
        <w:rPr>
          <w:rFonts w:ascii="Times New Roman" w:eastAsia="Times New Roman" w:hAnsi="Times New Roman"/>
          <w:i/>
          <w:noProof/>
          <w:color w:val="2F5496" w:themeColor="accent1" w:themeShade="BF"/>
          <w:sz w:val="18"/>
          <w:szCs w:val="18"/>
          <w:lang w:val="en-GB" w:eastAsia="zh-CN"/>
        </w:rPr>
        <w:t>Reselection</w:t>
      </w:r>
      <w:r w:rsidRPr="00261E56">
        <w:rPr>
          <w:rFonts w:ascii="Times New Roman" w:eastAsia="Times New Roman" w:hAnsi="Times New Roman"/>
          <w:color w:val="2F5496" w:themeColor="accent1" w:themeShade="BF"/>
          <w:sz w:val="18"/>
          <w:szCs w:val="18"/>
          <w:lang w:val="en-GB" w:eastAsia="zh-CN"/>
        </w:rPr>
        <w:t xml:space="preserve"> concerns the cell reselection timer Treselection</w:t>
      </w:r>
      <w:r w:rsidRPr="00261E56">
        <w:rPr>
          <w:rFonts w:ascii="Times New Roman" w:eastAsia="Times New Roman" w:hAnsi="Times New Roman"/>
          <w:color w:val="2F5496" w:themeColor="accent1" w:themeShade="BF"/>
          <w:sz w:val="18"/>
          <w:szCs w:val="18"/>
          <w:vertAlign w:val="subscript"/>
          <w:lang w:val="en-GB" w:eastAsia="zh-CN"/>
        </w:rPr>
        <w:t>RAT</w:t>
      </w:r>
      <w:r w:rsidRPr="00261E56">
        <w:rPr>
          <w:rFonts w:ascii="Times New Roman" w:eastAsia="Times New Roman" w:hAnsi="Times New Roman"/>
          <w:color w:val="2F5496" w:themeColor="accent1" w:themeShade="BF"/>
          <w:sz w:val="18"/>
          <w:szCs w:val="18"/>
          <w:lang w:val="en-GB" w:eastAsia="zh-CN"/>
        </w:rPr>
        <w:t xml:space="preserve"> for NR and E-UTRA. Value in seconds. For value 0, behaviour as specified in 7.1.2 applies.</w:t>
      </w:r>
    </w:p>
    <w:p w14:paraId="68454E60" w14:textId="77777777" w:rsidR="008C00DE" w:rsidRPr="00261E56" w:rsidRDefault="008C00DE" w:rsidP="008C00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40"/>
        <w:textAlignment w:val="baseline"/>
        <w:rPr>
          <w:rFonts w:ascii="Courier New" w:eastAsia="Times New Roman" w:hAnsi="Courier New"/>
          <w:noProof/>
          <w:sz w:val="16"/>
          <w:szCs w:val="20"/>
          <w:lang w:val="en-GB" w:eastAsia="en-GB"/>
        </w:rPr>
      </w:pPr>
      <w:r w:rsidRPr="00261E56">
        <w:rPr>
          <w:rFonts w:ascii="Courier New" w:eastAsia="Times New Roman" w:hAnsi="Courier New"/>
          <w:noProof/>
          <w:sz w:val="16"/>
          <w:szCs w:val="20"/>
          <w:lang w:val="en-GB" w:eastAsia="en-GB"/>
        </w:rPr>
        <w:t xml:space="preserve">T-Reselection ::=                   </w:t>
      </w:r>
      <w:r w:rsidRPr="00261E56">
        <w:rPr>
          <w:rFonts w:ascii="Courier New" w:eastAsia="Times New Roman" w:hAnsi="Courier New"/>
          <w:noProof/>
          <w:color w:val="993366"/>
          <w:sz w:val="16"/>
          <w:szCs w:val="20"/>
          <w:lang w:val="en-GB" w:eastAsia="en-GB"/>
        </w:rPr>
        <w:t>INTEGER</w:t>
      </w:r>
      <w:r w:rsidRPr="00261E56">
        <w:rPr>
          <w:rFonts w:ascii="Courier New" w:eastAsia="Times New Roman" w:hAnsi="Courier New"/>
          <w:noProof/>
          <w:sz w:val="16"/>
          <w:szCs w:val="20"/>
          <w:lang w:val="en-GB" w:eastAsia="en-GB"/>
        </w:rPr>
        <w:t xml:space="preserve"> (0..7)</w:t>
      </w:r>
    </w:p>
    <w:p w14:paraId="45DCABBD" w14:textId="77777777" w:rsidR="008C00DE" w:rsidRDefault="008C00DE" w:rsidP="008C00DE">
      <w:r>
        <w:t>To avoid ping pong with entry/exit for LP-WUS monitoring:</w:t>
      </w:r>
    </w:p>
    <w:p w14:paraId="3DB55CF5" w14:textId="77777777" w:rsidR="008C00DE" w:rsidRPr="00B800A9" w:rsidRDefault="008C00DE" w:rsidP="008C00DE">
      <w:pPr>
        <w:pStyle w:val="Proposal"/>
        <w:tabs>
          <w:tab w:val="clear" w:pos="1304"/>
          <w:tab w:val="num" w:pos="4990"/>
        </w:tabs>
        <w:rPr>
          <w:szCs w:val="20"/>
        </w:rPr>
      </w:pPr>
      <w:bookmarkStart w:id="23" w:name="_Toc189817711"/>
      <w:bookmarkStart w:id="24" w:name="_Toc197683834"/>
      <w:bookmarkStart w:id="25" w:name="_Toc200529161"/>
      <w:bookmarkStart w:id="26" w:name="_Toc206151103"/>
      <w:r w:rsidRPr="001607B9">
        <w:rPr>
          <w:szCs w:val="20"/>
        </w:rPr>
        <w:lastRenderedPageBreak/>
        <w:t>For LP-WUS exit/entry</w:t>
      </w:r>
      <w:r>
        <w:rPr>
          <w:szCs w:val="20"/>
        </w:rPr>
        <w:t xml:space="preserve"> t</w:t>
      </w:r>
      <w:r w:rsidRPr="00B800A9">
        <w:rPr>
          <w:szCs w:val="20"/>
        </w:rPr>
        <w:t>he NW can configure a time to trigger (seconds), i.e. minimum time during which the entry condition has to be fulfilled, before the UE may start LP-WUS monitoring (again).</w:t>
      </w:r>
      <w:bookmarkEnd w:id="23"/>
      <w:bookmarkEnd w:id="24"/>
      <w:bookmarkEnd w:id="25"/>
      <w:bookmarkEnd w:id="26"/>
      <w:r w:rsidRPr="00B800A9">
        <w:rPr>
          <w:szCs w:val="20"/>
        </w:rPr>
        <w:t xml:space="preserve"> </w:t>
      </w:r>
    </w:p>
    <w:p w14:paraId="27275A07" w14:textId="77777777" w:rsidR="00DD74B8" w:rsidRDefault="00DD74B8" w:rsidP="00DD74B8">
      <w:pPr>
        <w:pStyle w:val="Heading2"/>
      </w:pPr>
      <w:r>
        <w:t>Band restrictions</w:t>
      </w:r>
    </w:p>
    <w:p w14:paraId="2BB578EA" w14:textId="77777777" w:rsidR="00DD74B8" w:rsidRDefault="00DD74B8" w:rsidP="00DD74B8">
      <w:r>
        <w:t xml:space="preserve">The UE may not support LP-WUS in all the bands that the UE supports. RAN2 agreed that to mitigate this UE restriction the gNB may redirect an LP-WUS UE to a frequency where the UE supports LP-WUS and allocate a high dedicated frequency priority in the release. </w:t>
      </w:r>
      <w:proofErr w:type="gramStart"/>
      <w:r>
        <w:t>Dependent</w:t>
      </w:r>
      <w:proofErr w:type="gramEnd"/>
      <w:r>
        <w:t xml:space="preserve"> on NW implementation this may be complex to implement and redirection in SIB is less complex. </w:t>
      </w:r>
    </w:p>
    <w:p w14:paraId="6BEC6F97" w14:textId="77777777" w:rsidR="00DD74B8" w:rsidRDefault="00DD74B8" w:rsidP="00DD74B8">
      <w:r>
        <w:t xml:space="preserve">For example it is straightforward to introduce in SIB an indication that a UE supporting LP-WUS is allowed to </w:t>
      </w:r>
      <w:proofErr w:type="gramStart"/>
      <w:r>
        <w:t>consider</w:t>
      </w:r>
      <w:proofErr w:type="gramEnd"/>
      <w:r>
        <w:t xml:space="preserve"> to have the highest priority for cell reselection (</w:t>
      </w:r>
      <w:proofErr w:type="spellStart"/>
      <w:r w:rsidRPr="00CE0486">
        <w:rPr>
          <w:i/>
          <w:iCs/>
        </w:rPr>
        <w:t>lpwus-PrioritizationAllowed</w:t>
      </w:r>
      <w:proofErr w:type="spellEnd"/>
      <w:r>
        <w:t>).</w:t>
      </w:r>
    </w:p>
    <w:p w14:paraId="6881D1BD" w14:textId="77777777" w:rsidR="00DD74B8" w:rsidRDefault="00DD74B8" w:rsidP="00DD74B8">
      <w:r>
        <w:t>But there can be cases where “redirection to” may not be sufficient when:</w:t>
      </w:r>
    </w:p>
    <w:p w14:paraId="5758306D" w14:textId="77777777" w:rsidR="00DD74B8" w:rsidRDefault="00DD74B8" w:rsidP="00DD74B8">
      <w:pPr>
        <w:pStyle w:val="ListParagraph"/>
        <w:numPr>
          <w:ilvl w:val="0"/>
          <w:numId w:val="13"/>
        </w:numPr>
      </w:pPr>
      <w:r>
        <w:t>Congestion status on the LP-WUS frequency is missing (e.g. standalone midband)</w:t>
      </w:r>
    </w:p>
    <w:p w14:paraId="6D46AD98" w14:textId="77777777" w:rsidR="00DD74B8" w:rsidRDefault="00DD74B8" w:rsidP="00DD74B8">
      <w:pPr>
        <w:pStyle w:val="ListParagraph"/>
        <w:numPr>
          <w:ilvl w:val="0"/>
          <w:numId w:val="13"/>
        </w:numPr>
      </w:pPr>
      <w:r>
        <w:t>The cell overlaps with more than one cell on the LP-WUS frequency</w:t>
      </w:r>
    </w:p>
    <w:p w14:paraId="4B7EA4EB" w14:textId="77777777" w:rsidR="00DD74B8" w:rsidRDefault="00DD74B8" w:rsidP="00DD74B8">
      <w:r w:rsidRPr="00EE39A3">
        <w:rPr>
          <w:rStyle w:val="IvDInstructiontextChar"/>
          <w:rFonts w:eastAsia="Malgun Gothic"/>
          <w:i w:val="0"/>
          <w:noProof/>
          <w:szCs w:val="20"/>
        </w:rPr>
        <w:drawing>
          <wp:inline distT="0" distB="0" distL="0" distR="0" wp14:anchorId="3A27F3C4" wp14:editId="4F52DE06">
            <wp:extent cx="5760720" cy="1617345"/>
            <wp:effectExtent l="0" t="0" r="0" b="1905"/>
            <wp:docPr id="247494873" name="Picture 1" descr="A diagram of a ba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494873" name="Picture 1" descr="A diagram of a band&#10;&#10;AI-generated content may be incorrect."/>
                    <pic:cNvPicPr/>
                  </pic:nvPicPr>
                  <pic:blipFill>
                    <a:blip r:embed="rId11"/>
                    <a:stretch>
                      <a:fillRect/>
                    </a:stretch>
                  </pic:blipFill>
                  <pic:spPr>
                    <a:xfrm>
                      <a:off x="0" y="0"/>
                      <a:ext cx="5760720" cy="1617345"/>
                    </a:xfrm>
                    <a:prstGeom prst="rect">
                      <a:avLst/>
                    </a:prstGeom>
                  </pic:spPr>
                </pic:pic>
              </a:graphicData>
            </a:graphic>
          </wp:inline>
        </w:drawing>
      </w:r>
    </w:p>
    <w:p w14:paraId="54899938" w14:textId="77777777" w:rsidR="00DD74B8" w:rsidRDefault="00DD74B8" w:rsidP="00DD74B8">
      <w:r>
        <w:t xml:space="preserve">In </w:t>
      </w:r>
      <w:proofErr w:type="gramStart"/>
      <w:r>
        <w:t>these use</w:t>
      </w:r>
      <w:proofErr w:type="gramEnd"/>
      <w:r>
        <w:t xml:space="preserve"> cases the UE may </w:t>
      </w:r>
      <w:proofErr w:type="gramStart"/>
      <w:r>
        <w:t>reselect to</w:t>
      </w:r>
      <w:proofErr w:type="gramEnd"/>
      <w:r>
        <w:t xml:space="preserve"> a cell on the LP-WUS frequency that is congested causing further congestion, while an LP-WUS UE is able to receive paging on a frequency where LP-WUS is not supported. Furthermore, to have an indication “redirect from” on the LP-WUS frequency (</w:t>
      </w:r>
      <w:proofErr w:type="spellStart"/>
      <w:r w:rsidRPr="00CE0486">
        <w:rPr>
          <w:i/>
          <w:iCs/>
        </w:rPr>
        <w:t>lpwus-Prioritization</w:t>
      </w:r>
      <w:r>
        <w:rPr>
          <w:i/>
          <w:iCs/>
        </w:rPr>
        <w:t>Not</w:t>
      </w:r>
      <w:r w:rsidRPr="00CE0486">
        <w:rPr>
          <w:i/>
          <w:iCs/>
        </w:rPr>
        <w:t>Allowed</w:t>
      </w:r>
      <w:proofErr w:type="spellEnd"/>
      <w:r>
        <w:t>) is also useful when the frequency becomes congested:</w:t>
      </w:r>
    </w:p>
    <w:p w14:paraId="3DC7EEFB" w14:textId="77777777" w:rsidR="00DD74B8" w:rsidRDefault="00DD74B8" w:rsidP="00DD74B8">
      <w:pPr>
        <w:pStyle w:val="Proposal"/>
      </w:pPr>
      <w:bookmarkStart w:id="27" w:name="_Toc197683836"/>
      <w:bookmarkStart w:id="28" w:name="_Toc206151104"/>
      <w:r>
        <w:t>Introduce indication in SIB to redirect an LP-WUS UE to and from a frequency.</w:t>
      </w:r>
      <w:bookmarkEnd w:id="27"/>
      <w:bookmarkEnd w:id="28"/>
      <w:r>
        <w:t xml:space="preserve"> </w:t>
      </w:r>
    </w:p>
    <w:p w14:paraId="5E650D32" w14:textId="77777777" w:rsidR="009D725A" w:rsidRDefault="009D725A" w:rsidP="009D725A">
      <w:pPr>
        <w:pStyle w:val="Heading1"/>
        <w:jc w:val="both"/>
      </w:pPr>
      <w:bookmarkStart w:id="29" w:name="_Toc242573360"/>
      <w:r>
        <w:t>Summary</w:t>
      </w:r>
      <w:bookmarkEnd w:id="29"/>
    </w:p>
    <w:p w14:paraId="65B81F03" w14:textId="36DA5276" w:rsidR="001659F2" w:rsidRDefault="001659F2" w:rsidP="001659F2">
      <w:bookmarkStart w:id="30" w:name="_Toc242573361"/>
      <w:r>
        <w:t xml:space="preserve">RAN2 is kindly asked to </w:t>
      </w:r>
      <w:r w:rsidR="00910638">
        <w:t xml:space="preserve">discuss </w:t>
      </w:r>
      <w:r w:rsidR="00A55CD1">
        <w:t>LP-WUS and RRM measurement requirements</w:t>
      </w:r>
      <w:r>
        <w:t xml:space="preserve">: </w:t>
      </w:r>
    </w:p>
    <w:p w14:paraId="04319F46" w14:textId="68B08787" w:rsidR="002E4C60"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fldChar w:fldCharType="begin"/>
      </w:r>
      <w:r>
        <w:rPr>
          <w:bCs/>
        </w:rPr>
        <w:instrText xml:space="preserve"> TOC \f O \n \h \z \t "Observation" \c </w:instrText>
      </w:r>
      <w:r>
        <w:fldChar w:fldCharType="separate"/>
      </w:r>
      <w:hyperlink w:anchor="_Toc206151087" w:history="1">
        <w:r w:rsidR="002E4C60" w:rsidRPr="00C22378">
          <w:rPr>
            <w:rStyle w:val="Hyperlink"/>
            <w:noProof/>
          </w:rPr>
          <w:t>Observation 1</w:t>
        </w:r>
        <w:r w:rsidR="002E4C60">
          <w:rPr>
            <w:rFonts w:asciiTheme="minorHAnsi" w:eastAsiaTheme="minorEastAsia" w:hAnsiTheme="minorHAnsi"/>
            <w:b w:val="0"/>
            <w:noProof/>
            <w:kern w:val="2"/>
            <w:sz w:val="24"/>
            <w:szCs w:val="24"/>
            <w:lang w:val="en-SE" w:eastAsia="en-SE"/>
            <w14:ligatures w14:val="standardContextual"/>
          </w:rPr>
          <w:tab/>
        </w:r>
        <w:r w:rsidR="002E4C60" w:rsidRPr="00C22378">
          <w:rPr>
            <w:rStyle w:val="Hyperlink"/>
            <w:noProof/>
          </w:rPr>
          <w:t>In case LP-WUS provides full cell coverage then it should be possible that the UE monitors LP-WUS below S</w:t>
        </w:r>
        <w:r w:rsidR="002E4C60" w:rsidRPr="00C22378">
          <w:rPr>
            <w:rStyle w:val="Hyperlink"/>
            <w:noProof/>
            <w:vertAlign w:val="subscript"/>
          </w:rPr>
          <w:t>IntraSearchP</w:t>
        </w:r>
        <w:r w:rsidR="002E4C60" w:rsidRPr="00C22378">
          <w:rPr>
            <w:rStyle w:val="Hyperlink"/>
            <w:noProof/>
          </w:rPr>
          <w:t xml:space="preserve"> and S</w:t>
        </w:r>
        <w:r w:rsidR="002E4C60" w:rsidRPr="00C22378">
          <w:rPr>
            <w:rStyle w:val="Hyperlink"/>
            <w:noProof/>
            <w:vertAlign w:val="subscript"/>
          </w:rPr>
          <w:t>nonIntraSearchP</w:t>
        </w:r>
        <w:r w:rsidR="002E4C60" w:rsidRPr="00C22378">
          <w:rPr>
            <w:rStyle w:val="Hyperlink"/>
            <w:noProof/>
          </w:rPr>
          <w:t>.</w:t>
        </w:r>
      </w:hyperlink>
    </w:p>
    <w:p w14:paraId="7EB7E3F1" w14:textId="240D321D"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88" w:history="1">
        <w:r w:rsidRPr="00C22378">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C22378">
          <w:rPr>
            <w:rStyle w:val="Hyperlink"/>
            <w:noProof/>
          </w:rPr>
          <w:t xml:space="preserve">It is incorrect to compare Rel-16/Rel-17 </w:t>
        </w:r>
        <w:r w:rsidRPr="00C22378">
          <w:rPr>
            <w:rStyle w:val="Hyperlink"/>
            <w:noProof/>
            <w:highlight w:val="yellow"/>
          </w:rPr>
          <w:t>RRM relaxation</w:t>
        </w:r>
        <w:r w:rsidRPr="00C22378">
          <w:rPr>
            <w:rStyle w:val="Hyperlink"/>
            <w:noProof/>
          </w:rPr>
          <w:t xml:space="preserve"> with Rel-19 </w:t>
        </w:r>
        <w:r w:rsidRPr="00C22378">
          <w:rPr>
            <w:rStyle w:val="Hyperlink"/>
            <w:noProof/>
            <w:highlight w:val="yellow"/>
          </w:rPr>
          <w:t>RRM offloading</w:t>
        </w:r>
        <w:r w:rsidRPr="00C22378">
          <w:rPr>
            <w:rStyle w:val="Hyperlink"/>
            <w:noProof/>
          </w:rPr>
          <w:t xml:space="preserve"> because the LR continues serving cell measurements with offloading. And in case LP-WUS provides full cell coverage then Rel-19 RRM offloading should not be restricted, i.e. the UE is allowed to offload serving cell in the complete cell.</w:t>
        </w:r>
      </w:hyperlink>
    </w:p>
    <w:p w14:paraId="6FB0987F" w14:textId="53E51066"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89" w:history="1">
        <w:r w:rsidRPr="00C22378">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C22378">
          <w:rPr>
            <w:rStyle w:val="Hyperlink"/>
            <w:noProof/>
          </w:rPr>
          <w:t xml:space="preserve">When Rel-19 RRM relaxation is configured and the UE is above the Rel-19 relaxation threshold, then a moving UE (e.g. with pedestrian/car speeds) may refrain from serving/neighbour cell measurements up to 20 sec (scaling factor 16). In an urban environment with irregular cell coverage this may imply that the UE is not always camped on the strongest cell, i.e. cell reselection and paging </w:t>
        </w:r>
        <w:r w:rsidRPr="00C22378">
          <w:rPr>
            <w:rStyle w:val="Hyperlink"/>
            <w:noProof/>
          </w:rPr>
          <w:lastRenderedPageBreak/>
          <w:t>performance may be degraded (or the UE can only use LP-WUS in the cell partially).</w:t>
        </w:r>
      </w:hyperlink>
    </w:p>
    <w:p w14:paraId="63AD16DE" w14:textId="64D73B64" w:rsidR="005C2ED2" w:rsidRDefault="005C2ED2" w:rsidP="005C2ED2">
      <w:pPr>
        <w:pStyle w:val="BodyText"/>
        <w:rPr>
          <w:b/>
          <w:bCs/>
        </w:rPr>
      </w:pPr>
      <w:r>
        <w:rPr>
          <w:b/>
          <w:bCs/>
        </w:rPr>
        <w:fldChar w:fldCharType="end"/>
      </w:r>
    </w:p>
    <w:bookmarkStart w:id="31" w:name="_Hlk159150618"/>
    <w:p w14:paraId="10ABB912" w14:textId="37EBA298" w:rsidR="002E4C60"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06151090" w:history="1">
        <w:r w:rsidR="002E4C60" w:rsidRPr="00D424B9">
          <w:rPr>
            <w:rStyle w:val="Hyperlink"/>
            <w:noProof/>
            <w:lang w:val="en-GB"/>
          </w:rPr>
          <w:t>Proposal 1</w:t>
        </w:r>
        <w:r w:rsidR="002E4C60">
          <w:rPr>
            <w:rFonts w:asciiTheme="minorHAnsi" w:eastAsiaTheme="minorEastAsia" w:hAnsiTheme="minorHAnsi"/>
            <w:b w:val="0"/>
            <w:noProof/>
            <w:kern w:val="2"/>
            <w:sz w:val="24"/>
            <w:szCs w:val="24"/>
            <w:lang w:val="en-SE" w:eastAsia="en-SE"/>
            <w14:ligatures w14:val="standardContextual"/>
          </w:rPr>
          <w:tab/>
        </w:r>
        <w:r w:rsidR="002E4C60" w:rsidRPr="00D424B9">
          <w:rPr>
            <w:rStyle w:val="Hyperlink"/>
            <w:noProof/>
            <w:lang w:val="en-GB"/>
          </w:rPr>
          <w:t>For both RRM offloading and RRM relaxation the entry condition is based on MR measurements with optionally LR measurements and the exit condition is based on LR measurements. When both RRM offloading and relaxation are configured, then it is left to UE implementation when the UE checks whether the entry condition for RRM offloading when the UE is in relaxation state.</w:t>
        </w:r>
      </w:hyperlink>
    </w:p>
    <w:p w14:paraId="26E7A44F" w14:textId="7B523956"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1" w:history="1">
        <w:r w:rsidRPr="00D424B9">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 xml:space="preserve">It is left to NW implementation to configure full or partial LP-WUS cell coverage, i.e. configuration of </w:t>
        </w:r>
        <w:r w:rsidRPr="00D424B9">
          <w:rPr>
            <w:rStyle w:val="Hyperlink"/>
            <w:i/>
            <w:iCs/>
            <w:noProof/>
          </w:rPr>
          <w:t>s-SearchThresholdP5</w:t>
        </w:r>
        <w:r w:rsidRPr="00D424B9">
          <w:rPr>
            <w:rStyle w:val="Hyperlink"/>
            <w:noProof/>
          </w:rPr>
          <w:t xml:space="preserve"> and </w:t>
        </w:r>
        <w:r w:rsidRPr="00D424B9">
          <w:rPr>
            <w:rStyle w:val="Hyperlink"/>
            <w:i/>
            <w:iCs/>
            <w:noProof/>
          </w:rPr>
          <w:t>s-SearchThresholdP6</w:t>
        </w:r>
        <w:r w:rsidRPr="00D424B9">
          <w:rPr>
            <w:rStyle w:val="Hyperlink"/>
            <w:noProof/>
          </w:rPr>
          <w:t xml:space="preserve"> is left to NW implementation.</w:t>
        </w:r>
      </w:hyperlink>
    </w:p>
    <w:p w14:paraId="1F972A17" w14:textId="597C4381"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2" w:history="1">
        <w:r w:rsidRPr="00D424B9">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 xml:space="preserve">The NW configures </w:t>
        </w:r>
        <w:r w:rsidRPr="00D424B9">
          <w:rPr>
            <w:rStyle w:val="Hyperlink"/>
            <w:i/>
            <w:iCs/>
            <w:noProof/>
          </w:rPr>
          <w:t>s-SearchThresholdP3</w:t>
        </w:r>
        <w:r w:rsidRPr="00D424B9">
          <w:rPr>
            <w:rStyle w:val="Hyperlink"/>
            <w:noProof/>
          </w:rPr>
          <w:t xml:space="preserve"> and </w:t>
        </w:r>
        <w:r w:rsidRPr="00D424B9">
          <w:rPr>
            <w:rStyle w:val="Hyperlink"/>
            <w:i/>
            <w:iCs/>
            <w:noProof/>
          </w:rPr>
          <w:t>s-SearchThresholdP4</w:t>
        </w:r>
        <w:r w:rsidRPr="00D424B9">
          <w:rPr>
            <w:rStyle w:val="Hyperlink"/>
            <w:noProof/>
          </w:rPr>
          <w:t xml:space="preserve"> to be less than or equal to </w:t>
        </w:r>
        <w:r w:rsidRPr="00D424B9">
          <w:rPr>
            <w:rStyle w:val="Hyperlink"/>
            <w:i/>
            <w:iCs/>
            <w:noProof/>
          </w:rPr>
          <w:t>s-IntraSearchP</w:t>
        </w:r>
        <w:r w:rsidRPr="00D424B9">
          <w:rPr>
            <w:rStyle w:val="Hyperlink"/>
            <w:noProof/>
          </w:rPr>
          <w:t xml:space="preserve"> and </w:t>
        </w:r>
        <w:r w:rsidRPr="00D424B9">
          <w:rPr>
            <w:rStyle w:val="Hyperlink"/>
            <w:i/>
            <w:iCs/>
            <w:noProof/>
          </w:rPr>
          <w:t>s-NonIntraSearchP</w:t>
        </w:r>
        <w:r w:rsidRPr="00D424B9">
          <w:rPr>
            <w:rStyle w:val="Hyperlink"/>
            <w:noProof/>
          </w:rPr>
          <w:t>.</w:t>
        </w:r>
      </w:hyperlink>
    </w:p>
    <w:p w14:paraId="05368176" w14:textId="391BC2EB"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3" w:history="1">
        <w:r w:rsidRPr="00D424B9">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 xml:space="preserve">The NW configures </w:t>
        </w:r>
        <w:r w:rsidRPr="00D424B9">
          <w:rPr>
            <w:rStyle w:val="Hyperlink"/>
            <w:i/>
            <w:iCs/>
            <w:noProof/>
          </w:rPr>
          <w:t>s-SearchThresholdP3</w:t>
        </w:r>
        <w:r w:rsidRPr="00D424B9">
          <w:rPr>
            <w:rStyle w:val="Hyperlink"/>
            <w:noProof/>
          </w:rPr>
          <w:t xml:space="preserve"> and </w:t>
        </w:r>
        <w:r w:rsidRPr="00D424B9">
          <w:rPr>
            <w:rStyle w:val="Hyperlink"/>
            <w:i/>
            <w:iCs/>
            <w:noProof/>
          </w:rPr>
          <w:t>s-SearchThresholdP4</w:t>
        </w:r>
        <w:r w:rsidRPr="00D424B9">
          <w:rPr>
            <w:rStyle w:val="Hyperlink"/>
            <w:noProof/>
          </w:rPr>
          <w:t xml:space="preserve"> to be higher than </w:t>
        </w:r>
        <w:r w:rsidRPr="00D424B9">
          <w:rPr>
            <w:rStyle w:val="Hyperlink"/>
            <w:i/>
            <w:iCs/>
            <w:noProof/>
          </w:rPr>
          <w:t>s-SearchThresholdP-r16</w:t>
        </w:r>
        <w:r w:rsidRPr="00D424B9">
          <w:rPr>
            <w:rStyle w:val="Hyperlink"/>
            <w:noProof/>
          </w:rPr>
          <w:t xml:space="preserve"> and </w:t>
        </w:r>
        <w:r w:rsidRPr="00D424B9">
          <w:rPr>
            <w:rStyle w:val="Hyperlink"/>
            <w:i/>
            <w:iCs/>
            <w:noProof/>
          </w:rPr>
          <w:t>s-SearchThresholdP2-r17</w:t>
        </w:r>
        <w:r w:rsidRPr="00D424B9">
          <w:rPr>
            <w:rStyle w:val="Hyperlink"/>
            <w:noProof/>
          </w:rPr>
          <w:t>, if configured.</w:t>
        </w:r>
      </w:hyperlink>
    </w:p>
    <w:p w14:paraId="17113BD3" w14:textId="2F41DD5F"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4" w:history="1">
        <w:r w:rsidRPr="00D424B9">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If only offloading or only relaxation is configured then the same entry/exit condition is used for LP-WUS monitoring, offloading and relaxation.</w:t>
        </w:r>
      </w:hyperlink>
    </w:p>
    <w:p w14:paraId="0B30CAB9" w14:textId="1434F27A"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5" w:history="1">
        <w:r w:rsidRPr="00D424B9">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When both offloading and relaxation are configured the offloading exit threshold is configured higher than the LP-WUS monitoring exit threshold. And the entry threshold for offloading is configured higher than the entry threshold for LP-WUS monitoring entry condition.</w:t>
        </w:r>
      </w:hyperlink>
    </w:p>
    <w:p w14:paraId="69DDD01B" w14:textId="13B93474"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6" w:history="1">
        <w:r w:rsidRPr="00D424B9">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When LP-WUS is configured then it is up to UE implementation whether to apply Rel-16 or Rel-19 RRM relaxation when both are configured.</w:t>
        </w:r>
      </w:hyperlink>
    </w:p>
    <w:p w14:paraId="7D857EC9" w14:textId="70C16B46"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7" w:history="1">
        <w:r w:rsidRPr="00D424B9">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The UE does not apply Rel-19 RRM relaxation when the UE does not support LP-WUS.</w:t>
        </w:r>
      </w:hyperlink>
    </w:p>
    <w:p w14:paraId="055DE334" w14:textId="1645D98D"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8" w:history="1">
        <w:r w:rsidRPr="00D424B9">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The Rel-16 RRM relaxation requirements are the same for a UE supporting LP-WUS and a UE not supporting LP-WUS, i.e. the UE behavior w.r.t. neighbour cell measurements is the same in both cases.</w:t>
        </w:r>
      </w:hyperlink>
    </w:p>
    <w:p w14:paraId="7DE1F0DE" w14:textId="744043CE"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099" w:history="1">
        <w:r w:rsidRPr="00D424B9">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A UE for which the Rel-16 low mobility criterion and the LP-WUS entry condition are fulfilled is allowed to monitor LP-WUS without MR neighbour cell measurements. The UE uses LR serving cell measurements to determine when the low mobility criterion is no longer fulfilled.</w:t>
        </w:r>
      </w:hyperlink>
    </w:p>
    <w:p w14:paraId="5FE27094" w14:textId="2F382FA8"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00" w:history="1">
        <w:r w:rsidRPr="00D424B9">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A Time To Trigger (TTT) can be configured for the low mobility criterion, i.e. the low mobility criterion has to be fulfilled for TTT time before the UE is allowed to enter low mobility state when the UE is using LR serving cell measurements using LP-SS.</w:t>
        </w:r>
      </w:hyperlink>
    </w:p>
    <w:p w14:paraId="0D05C864" w14:textId="3C44EB17"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01" w:history="1">
        <w:r w:rsidRPr="00D424B9">
          <w:rPr>
            <w:rStyle w:val="Hyperlink"/>
            <w:noProof/>
            <w:lang w:val="en-GB"/>
          </w:rPr>
          <w:t>Proposal 12</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lang w:val="en-GB"/>
          </w:rPr>
          <w:t>Ask RAN4 for the LP-RSRP/LP-RSRQ value range and mapping to RSRP/RSRQ.</w:t>
        </w:r>
      </w:hyperlink>
    </w:p>
    <w:p w14:paraId="31E56A03" w14:textId="6111EF4C"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02" w:history="1">
        <w:r w:rsidRPr="00D424B9">
          <w:rPr>
            <w:rStyle w:val="Hyperlink"/>
            <w:noProof/>
            <w:lang w:val="en-GB"/>
          </w:rPr>
          <w:t>Proposal 13</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lang w:val="en-GB"/>
          </w:rPr>
          <w:t>RAN2 assumes that EMR measurements are prioritized over Rel-19 RRM relaxation (similar as with Rel-16 RRM relaxation) but leaves it to RAN4 to agree and capture the detailed requirements.</w:t>
        </w:r>
      </w:hyperlink>
    </w:p>
    <w:p w14:paraId="4920CC15" w14:textId="513A00AE"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03" w:history="1">
        <w:r w:rsidRPr="00D424B9">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For LP-WUS exit/entry the NW can configure a time to trigger (seconds), i.e. minimum time during which the entry condition has to be fulfilled, before the UE may start LP-WUS monitoring (again).</w:t>
        </w:r>
      </w:hyperlink>
    </w:p>
    <w:p w14:paraId="0A42170D" w14:textId="5BCA90C7" w:rsidR="002E4C60" w:rsidRDefault="002E4C60">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206151104" w:history="1">
        <w:r w:rsidRPr="00D424B9">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D424B9">
          <w:rPr>
            <w:rStyle w:val="Hyperlink"/>
            <w:noProof/>
          </w:rPr>
          <w:t>Introduce indication in SIB to redirect an LP-WUS UE to and from a frequency.</w:t>
        </w:r>
      </w:hyperlink>
    </w:p>
    <w:p w14:paraId="1A6A95CD" w14:textId="247B03E6" w:rsidR="005C2ED2" w:rsidRDefault="005C2ED2" w:rsidP="005C2ED2">
      <w:r w:rsidRPr="008E3596">
        <w:rPr>
          <w:b/>
          <w:bCs/>
        </w:rPr>
        <w:lastRenderedPageBreak/>
        <w:fldChar w:fldCharType="end"/>
      </w:r>
      <w:bookmarkEnd w:id="31"/>
    </w:p>
    <w:p w14:paraId="5A15FD36" w14:textId="77777777" w:rsidR="009D725A" w:rsidRDefault="009D725A" w:rsidP="009D725A">
      <w:pPr>
        <w:pStyle w:val="Heading1"/>
        <w:rPr>
          <w:noProof/>
        </w:rPr>
      </w:pPr>
      <w:r>
        <w:rPr>
          <w:noProof/>
        </w:rPr>
        <w:t>References</w:t>
      </w:r>
      <w:bookmarkEnd w:id="30"/>
    </w:p>
    <w:p w14:paraId="484B0069" w14:textId="77777777" w:rsidR="007D6B91" w:rsidRDefault="007D6B91" w:rsidP="00FD4EAB">
      <w:pPr>
        <w:numPr>
          <w:ilvl w:val="0"/>
          <w:numId w:val="1"/>
        </w:numPr>
        <w:overflowPunct w:val="0"/>
        <w:autoSpaceDE w:val="0"/>
        <w:autoSpaceDN w:val="0"/>
        <w:adjustRightInd w:val="0"/>
        <w:spacing w:before="60" w:after="60"/>
        <w:textAlignment w:val="baseline"/>
        <w:rPr>
          <w:rFonts w:cs="Arial"/>
          <w:sz w:val="16"/>
          <w:szCs w:val="16"/>
          <w:lang w:val="de-DE"/>
        </w:rPr>
      </w:pPr>
      <w:r w:rsidRPr="007D6B91">
        <w:rPr>
          <w:rFonts w:cs="Arial"/>
          <w:sz w:val="16"/>
          <w:szCs w:val="16"/>
          <w:highlight w:val="yellow"/>
          <w:lang w:val="de-DE"/>
        </w:rPr>
        <w:t>R4-251xxxx</w:t>
      </w:r>
      <w:r w:rsidRPr="007D6B91">
        <w:rPr>
          <w:rFonts w:cs="Arial"/>
          <w:sz w:val="16"/>
          <w:szCs w:val="16"/>
          <w:lang w:val="de-DE"/>
        </w:rPr>
        <w:t xml:space="preserve">, </w:t>
      </w:r>
      <w:r w:rsidRPr="007D6B91">
        <w:rPr>
          <w:rFonts w:cs="Arial"/>
          <w:i/>
          <w:iCs/>
          <w:sz w:val="16"/>
          <w:szCs w:val="16"/>
          <w:lang w:val="de-DE"/>
        </w:rPr>
        <w:t>Remaining issues on LP-WUS RRM requirement</w:t>
      </w:r>
      <w:r w:rsidRPr="007D6B91">
        <w:rPr>
          <w:rFonts w:cs="Arial"/>
          <w:sz w:val="16"/>
          <w:szCs w:val="16"/>
          <w:lang w:val="de-DE"/>
        </w:rPr>
        <w:t>, Ericsson, DISC, RAN4#116</w:t>
      </w:r>
    </w:p>
    <w:p w14:paraId="4D59CD1C" w14:textId="6FC14DAC" w:rsidR="00272294" w:rsidRDefault="0027229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272294">
          <w:rPr>
            <w:rStyle w:val="Hyperlink"/>
            <w:rFonts w:cs="Arial"/>
            <w:sz w:val="16"/>
            <w:szCs w:val="16"/>
            <w:lang w:val="de-DE"/>
          </w:rPr>
          <w:t>R4-2206951</w:t>
        </w:r>
      </w:hyperlink>
      <w:r w:rsidRPr="00272294">
        <w:rPr>
          <w:rFonts w:cs="Arial"/>
          <w:sz w:val="16"/>
          <w:szCs w:val="16"/>
          <w:lang w:val="de-DE"/>
        </w:rPr>
        <w:t xml:space="preserve">, </w:t>
      </w:r>
      <w:r w:rsidRPr="00272294">
        <w:rPr>
          <w:rFonts w:cs="Arial"/>
          <w:i/>
          <w:iCs/>
          <w:sz w:val="16"/>
          <w:szCs w:val="16"/>
          <w:lang w:val="de-DE"/>
        </w:rPr>
        <w:t>LS on configuring margin for 1 Rx RedCap UEs</w:t>
      </w:r>
      <w:r w:rsidRPr="00272294">
        <w:rPr>
          <w:rFonts w:cs="Arial"/>
          <w:sz w:val="16"/>
          <w:szCs w:val="16"/>
          <w:lang w:val="de-DE"/>
        </w:rPr>
        <w:t>, LS out, RAN4, To: RAN2, RAN4#120-e</w:t>
      </w:r>
    </w:p>
    <w:p w14:paraId="6CDD6E88" w14:textId="77777777" w:rsidR="00C87840" w:rsidRPr="00412567" w:rsidRDefault="00C87840" w:rsidP="00C87840">
      <w:pPr>
        <w:pStyle w:val="Heading1"/>
        <w:numPr>
          <w:ilvl w:val="0"/>
          <w:numId w:val="0"/>
        </w:numPr>
        <w:ind w:left="432" w:hanging="432"/>
      </w:pPr>
      <w:r w:rsidRPr="003E6B05">
        <w:t xml:space="preserve">Annex: </w:t>
      </w:r>
      <w:r>
        <w:t>A</w:t>
      </w:r>
      <w:r w:rsidRPr="003E6B05">
        <w:t>greements</w:t>
      </w:r>
    </w:p>
    <w:p w14:paraId="05E64B66" w14:textId="77777777" w:rsidR="00C87840" w:rsidRDefault="00C87840" w:rsidP="00C87840">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3D5C5401" w14:textId="77777777" w:rsidR="0063310E" w:rsidRPr="0063310E" w:rsidRDefault="0063310E" w:rsidP="0063310E">
      <w:pPr>
        <w:pStyle w:val="Doc-title"/>
        <w:rPr>
          <w:rFonts w:ascii="Times New Roman" w:eastAsia="SimSun" w:hAnsi="Times New Roman"/>
          <w:iCs/>
          <w:sz w:val="16"/>
          <w:szCs w:val="16"/>
          <w:u w:val="single"/>
          <w:lang w:eastAsia="zh-CN"/>
        </w:rPr>
      </w:pPr>
      <w:r w:rsidRPr="0063310E">
        <w:rPr>
          <w:rFonts w:ascii="Times New Roman" w:eastAsia="SimSun" w:hAnsi="Times New Roman"/>
          <w:iCs/>
          <w:sz w:val="16"/>
          <w:szCs w:val="16"/>
          <w:u w:val="single"/>
          <w:lang w:eastAsia="zh-CN"/>
        </w:rPr>
        <w:t>RRC-8, 38304-4, on whether/how to reduce the threshold number for LP-WUS/WUR</w:t>
      </w:r>
    </w:p>
    <w:p w14:paraId="1A0F7C90" w14:textId="1DE6FB3A" w:rsidR="0063310E" w:rsidRPr="0063310E" w:rsidRDefault="0063310E" w:rsidP="0063310E">
      <w:pPr>
        <w:pStyle w:val="Doc-title"/>
        <w:rPr>
          <w:rFonts w:ascii="Times New Roman" w:eastAsia="SimSun" w:hAnsi="Times New Roman"/>
          <w:sz w:val="16"/>
          <w:szCs w:val="16"/>
          <w:lang w:eastAsia="zh-CN"/>
        </w:rPr>
      </w:pPr>
      <w:hyperlink r:id="rId13" w:history="1">
        <w:r w:rsidRPr="0063310E">
          <w:rPr>
            <w:rStyle w:val="Hyperlink"/>
            <w:rFonts w:ascii="Times New Roman" w:hAnsi="Times New Roman"/>
            <w:sz w:val="16"/>
            <w:szCs w:val="16"/>
          </w:rPr>
          <w:t>R2-2504739</w:t>
        </w:r>
      </w:hyperlink>
      <w:r w:rsidRPr="0063310E">
        <w:rPr>
          <w:rFonts w:ascii="Times New Roman" w:eastAsia="SimSun" w:hAnsi="Times New Roman"/>
          <w:sz w:val="16"/>
          <w:szCs w:val="16"/>
          <w:lang w:eastAsia="zh-CN"/>
        </w:rPr>
        <w:tab/>
        <w:t>Discussion report on [AT130][</w:t>
      </w:r>
      <w:proofErr w:type="gramStart"/>
      <w:r w:rsidRPr="0063310E">
        <w:rPr>
          <w:rFonts w:ascii="Times New Roman" w:eastAsia="SimSun" w:hAnsi="Times New Roman"/>
          <w:sz w:val="16"/>
          <w:szCs w:val="16"/>
          <w:lang w:eastAsia="zh-CN"/>
        </w:rPr>
        <w:t>205][</w:t>
      </w:r>
      <w:proofErr w:type="gramEnd"/>
      <w:r w:rsidRPr="0063310E">
        <w:rPr>
          <w:rFonts w:ascii="Times New Roman" w:eastAsia="SimSun" w:hAnsi="Times New Roman"/>
          <w:sz w:val="16"/>
          <w:szCs w:val="16"/>
          <w:lang w:eastAsia="zh-CN"/>
        </w:rPr>
        <w:t>LPWUS], vivo, Report</w:t>
      </w:r>
    </w:p>
    <w:p w14:paraId="5F2A5DC1" w14:textId="77777777" w:rsidR="0063310E" w:rsidRPr="0063310E" w:rsidRDefault="0063310E" w:rsidP="0063310E">
      <w:pPr>
        <w:pStyle w:val="Agreement"/>
        <w:spacing w:before="0"/>
        <w:rPr>
          <w:szCs w:val="16"/>
        </w:rPr>
      </w:pPr>
      <w:r w:rsidRPr="0063310E">
        <w:rPr>
          <w:szCs w:val="16"/>
        </w:rPr>
        <w:t xml:space="preserve">The corresponding threshold(s) of entry condition for serving cell RRM offloading should be higher than the threshold(s) of entry condition for R19 RRM relaxation (serving cell relaxation and </w:t>
      </w:r>
      <w:proofErr w:type="spellStart"/>
      <w:r w:rsidRPr="0063310E">
        <w:rPr>
          <w:szCs w:val="16"/>
        </w:rPr>
        <w:t>neighboring</w:t>
      </w:r>
      <w:proofErr w:type="spellEnd"/>
      <w:r w:rsidRPr="0063310E">
        <w:rPr>
          <w:szCs w:val="16"/>
        </w:rPr>
        <w:t xml:space="preserve"> cell relaxation), if there is such configuration. Capture this in the field description. Details will be discussed in the running CR. </w:t>
      </w:r>
    </w:p>
    <w:p w14:paraId="775B8CDA" w14:textId="77777777" w:rsidR="0063310E" w:rsidRPr="0063310E" w:rsidRDefault="0063310E" w:rsidP="0063310E">
      <w:pPr>
        <w:pStyle w:val="Agreement"/>
        <w:spacing w:before="0"/>
        <w:rPr>
          <w:szCs w:val="16"/>
        </w:rPr>
      </w:pPr>
      <w:r w:rsidRPr="0063310E">
        <w:rPr>
          <w:szCs w:val="16"/>
        </w:rPr>
        <w:t xml:space="preserve">It is up to NW to configure the condition for LP-WUS monitoring and/or R19 serving/ </w:t>
      </w:r>
      <w:proofErr w:type="spellStart"/>
      <w:r w:rsidRPr="0063310E">
        <w:rPr>
          <w:szCs w:val="16"/>
        </w:rPr>
        <w:t>neighboring</w:t>
      </w:r>
      <w:proofErr w:type="spellEnd"/>
      <w:r w:rsidRPr="0063310E">
        <w:rPr>
          <w:szCs w:val="16"/>
        </w:rPr>
        <w:t xml:space="preserve"> cell RRM relaxation /R19 serving cell RRM offloading, as in the current RRC running CR. </w:t>
      </w:r>
    </w:p>
    <w:p w14:paraId="0E377BF0" w14:textId="77777777" w:rsidR="0063310E" w:rsidRPr="0063310E" w:rsidRDefault="0063310E" w:rsidP="0063310E">
      <w:pPr>
        <w:pStyle w:val="Agreement"/>
        <w:spacing w:before="0"/>
        <w:rPr>
          <w:rFonts w:eastAsia="SimSun"/>
          <w:szCs w:val="16"/>
          <w:lang w:eastAsia="zh-CN"/>
        </w:rPr>
      </w:pPr>
      <w:r w:rsidRPr="0063310E">
        <w:rPr>
          <w:szCs w:val="16"/>
        </w:rPr>
        <w:t xml:space="preserve">The threshold of the MR based entry condition for serving cell RRM offloading should be higher than or equal to the threshold to stop </w:t>
      </w:r>
      <w:proofErr w:type="spellStart"/>
      <w:r w:rsidRPr="0063310E">
        <w:rPr>
          <w:szCs w:val="16"/>
        </w:rPr>
        <w:t>neighboring</w:t>
      </w:r>
      <w:proofErr w:type="spellEnd"/>
      <w:r w:rsidRPr="0063310E">
        <w:rPr>
          <w:szCs w:val="16"/>
        </w:rPr>
        <w:t xml:space="preserve"> cell RRM measurement, which is the maximum of {</w:t>
      </w:r>
      <w:proofErr w:type="spellStart"/>
      <w:r w:rsidRPr="0063310E">
        <w:rPr>
          <w:szCs w:val="16"/>
        </w:rPr>
        <w:t>SIntraSearchP</w:t>
      </w:r>
      <w:proofErr w:type="spellEnd"/>
      <w:r w:rsidRPr="0063310E">
        <w:rPr>
          <w:szCs w:val="16"/>
        </w:rPr>
        <w:t xml:space="preserve">, </w:t>
      </w:r>
      <w:proofErr w:type="spellStart"/>
      <w:r w:rsidRPr="0063310E">
        <w:rPr>
          <w:szCs w:val="16"/>
        </w:rPr>
        <w:t>SnonIntraSearchP</w:t>
      </w:r>
      <w:proofErr w:type="spellEnd"/>
      <w:r w:rsidRPr="0063310E">
        <w:rPr>
          <w:szCs w:val="16"/>
        </w:rPr>
        <w:t>}. Capture this in the field description. Details will be discussed in the running CR.</w:t>
      </w:r>
    </w:p>
    <w:p w14:paraId="440D755A" w14:textId="77777777" w:rsidR="0063310E" w:rsidRPr="0063310E" w:rsidRDefault="0063310E" w:rsidP="0063310E">
      <w:pPr>
        <w:pStyle w:val="Doc-text2"/>
        <w:ind w:left="0" w:firstLine="0"/>
        <w:rPr>
          <w:rFonts w:ascii="Times New Roman" w:eastAsia="SimSun" w:hAnsi="Times New Roman"/>
          <w:iCs/>
          <w:sz w:val="16"/>
          <w:szCs w:val="16"/>
          <w:u w:val="single"/>
          <w:lang w:eastAsia="zh-CN"/>
        </w:rPr>
      </w:pPr>
      <w:r w:rsidRPr="0063310E">
        <w:rPr>
          <w:rFonts w:ascii="Times New Roman" w:eastAsia="SimSun" w:hAnsi="Times New Roman"/>
          <w:iCs/>
          <w:sz w:val="16"/>
          <w:szCs w:val="16"/>
          <w:u w:val="single"/>
          <w:lang w:eastAsia="zh-CN"/>
        </w:rPr>
        <w:t>[RRC-10, 38304-6, on low mobility criteria] in CB</w:t>
      </w:r>
    </w:p>
    <w:p w14:paraId="535BD76C" w14:textId="66748780" w:rsidR="0063310E" w:rsidRPr="0063310E" w:rsidRDefault="0063310E" w:rsidP="0063310E">
      <w:pPr>
        <w:pStyle w:val="Doc-title"/>
        <w:rPr>
          <w:rFonts w:ascii="Times New Roman" w:eastAsia="SimSun" w:hAnsi="Times New Roman"/>
          <w:sz w:val="16"/>
          <w:szCs w:val="16"/>
          <w:lang w:eastAsia="zh-CN"/>
        </w:rPr>
      </w:pPr>
      <w:hyperlink r:id="rId14" w:history="1">
        <w:r w:rsidRPr="0063310E">
          <w:rPr>
            <w:rStyle w:val="Hyperlink"/>
            <w:rFonts w:ascii="Times New Roman" w:eastAsiaTheme="minorEastAsia" w:hAnsi="Times New Roman"/>
            <w:sz w:val="16"/>
            <w:szCs w:val="16"/>
          </w:rPr>
          <w:t>R2-2503882</w:t>
        </w:r>
      </w:hyperlink>
      <w:r w:rsidRPr="0063310E">
        <w:rPr>
          <w:rFonts w:ascii="Times New Roman" w:eastAsiaTheme="minorEastAsia" w:hAnsi="Times New Roman"/>
          <w:sz w:val="16"/>
          <w:szCs w:val="16"/>
        </w:rPr>
        <w:tab/>
        <w:t>Discussion on RRM measurement relaxation and offloading, Sharp, Disc</w:t>
      </w:r>
    </w:p>
    <w:p w14:paraId="0564249A" w14:textId="77777777" w:rsidR="0063310E" w:rsidRPr="0063310E" w:rsidRDefault="0063310E" w:rsidP="0063310E">
      <w:pPr>
        <w:pStyle w:val="Agreement"/>
        <w:spacing w:before="0"/>
        <w:rPr>
          <w:szCs w:val="16"/>
          <w:lang w:eastAsia="zh-CN"/>
        </w:rPr>
      </w:pPr>
      <w:r w:rsidRPr="0063310E">
        <w:rPr>
          <w:szCs w:val="16"/>
          <w:lang w:eastAsia="zh-CN"/>
        </w:rPr>
        <w:t>Noted</w:t>
      </w:r>
    </w:p>
    <w:p w14:paraId="0F890874" w14:textId="77777777" w:rsidR="00BE6AF7" w:rsidRPr="00641B1E" w:rsidRDefault="00BE6AF7" w:rsidP="0063310E">
      <w:pPr>
        <w:pStyle w:val="Review-comment3"/>
        <w:tabs>
          <w:tab w:val="clear" w:pos="1622"/>
          <w:tab w:val="left" w:pos="1276"/>
        </w:tabs>
        <w:ind w:left="1276" w:firstLine="0"/>
        <w:rPr>
          <w:lang w:val="en-US" w:eastAsia="zh-CN" w:bidi="ar"/>
        </w:rPr>
      </w:pPr>
    </w:p>
    <w:p w14:paraId="56F83B40" w14:textId="77777777" w:rsidR="00C87840" w:rsidRDefault="00C87840" w:rsidP="00C87840">
      <w:pPr>
        <w:outlineLvl w:val="1"/>
        <w:rPr>
          <w:b/>
          <w:bCs/>
          <w:lang w:val="en-GB" w:eastAsia="zh-CN"/>
        </w:rPr>
      </w:pPr>
      <w:r w:rsidRPr="00AE79E7">
        <w:rPr>
          <w:b/>
          <w:bCs/>
          <w:lang w:val="en-GB" w:eastAsia="zh-CN"/>
        </w:rPr>
        <w:t>RAN</w:t>
      </w:r>
      <w:r>
        <w:rPr>
          <w:b/>
          <w:bCs/>
          <w:lang w:val="en-GB" w:eastAsia="zh-CN"/>
        </w:rPr>
        <w:t>4</w:t>
      </w:r>
      <w:r w:rsidRPr="00AE79E7">
        <w:rPr>
          <w:b/>
          <w:bCs/>
          <w:lang w:val="en-GB" w:eastAsia="zh-CN"/>
        </w:rPr>
        <w:t xml:space="preserve"> agreements</w:t>
      </w:r>
      <w:r>
        <w:rPr>
          <w:b/>
          <w:bCs/>
          <w:lang w:val="en-GB" w:eastAsia="zh-CN"/>
        </w:rPr>
        <w:t xml:space="preserve"> (selection)</w:t>
      </w:r>
    </w:p>
    <w:p w14:paraId="5CBC356A"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b/>
          <w:bCs/>
          <w:sz w:val="16"/>
          <w:szCs w:val="16"/>
          <w:u w:val="single"/>
          <w:lang w:eastAsia="ko-KR"/>
        </w:rPr>
        <w:t>Issue 1-1-10: Higher priority frequency layer measurement requirements</w:t>
      </w:r>
    </w:p>
    <w:p w14:paraId="3B5A11F4"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highlight w:val="green"/>
          <w:lang w:eastAsia="ko-KR"/>
        </w:rPr>
        <w:t>Agreement:</w:t>
      </w:r>
    </w:p>
    <w:p w14:paraId="096F8D71"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For case 1:</w:t>
      </w:r>
    </w:p>
    <w:p w14:paraId="1791ECB0" w14:textId="77777777" w:rsidR="00BE6AF7" w:rsidRPr="00BE6AF7" w:rsidRDefault="00BE6AF7" w:rsidP="00E26217">
      <w:pPr>
        <w:numPr>
          <w:ilvl w:val="0"/>
          <w:numId w:val="7"/>
        </w:numPr>
        <w:spacing w:after="0"/>
        <w:rPr>
          <w:rFonts w:ascii="Times New Roman" w:hAnsi="Times New Roman"/>
          <w:sz w:val="16"/>
          <w:szCs w:val="16"/>
          <w:lang w:val="en-SE" w:eastAsia="ko-KR"/>
        </w:rPr>
      </w:pPr>
      <w:r w:rsidRPr="00BE6AF7">
        <w:rPr>
          <w:rFonts w:ascii="Times New Roman" w:hAnsi="Times New Roman"/>
          <w:sz w:val="16"/>
          <w:szCs w:val="16"/>
          <w:lang w:eastAsia="ko-KR"/>
        </w:rPr>
        <w:t>MR is expected to perform relaxed higher priority frequency layer measurement with K2*</w:t>
      </w:r>
      <w:proofErr w:type="spellStart"/>
      <w:r w:rsidRPr="00BE6AF7">
        <w:rPr>
          <w:rFonts w:ascii="Times New Roman" w:hAnsi="Times New Roman"/>
          <w:sz w:val="16"/>
          <w:szCs w:val="16"/>
          <w:lang w:eastAsia="ko-KR"/>
        </w:rPr>
        <w:t>T</w:t>
      </w:r>
      <w:r w:rsidRPr="00BE6AF7">
        <w:rPr>
          <w:rFonts w:ascii="Times New Roman" w:hAnsi="Times New Roman"/>
          <w:sz w:val="16"/>
          <w:szCs w:val="16"/>
          <w:vertAlign w:val="subscript"/>
          <w:lang w:eastAsia="ko-KR"/>
        </w:rPr>
        <w:t>higher_priority_search</w:t>
      </w:r>
      <w:proofErr w:type="spellEnd"/>
      <w:r w:rsidRPr="00BE6AF7">
        <w:rPr>
          <w:rFonts w:ascii="Times New Roman" w:hAnsi="Times New Roman"/>
          <w:sz w:val="16"/>
          <w:szCs w:val="16"/>
          <w:vertAlign w:val="subscript"/>
          <w:lang w:eastAsia="ko-KR"/>
        </w:rPr>
        <w:t xml:space="preserve"> </w:t>
      </w:r>
      <w:r w:rsidRPr="00BE6AF7">
        <w:rPr>
          <w:rFonts w:ascii="Times New Roman" w:hAnsi="Times New Roman"/>
          <w:sz w:val="16"/>
          <w:szCs w:val="16"/>
          <w:lang w:eastAsia="ko-KR"/>
        </w:rPr>
        <w:t>and K2 = 60</w:t>
      </w:r>
    </w:p>
    <w:p w14:paraId="5431DE19" w14:textId="77777777" w:rsidR="00BE6AF7" w:rsidRPr="00BE6AF7" w:rsidRDefault="00BE6AF7" w:rsidP="00E26217">
      <w:pPr>
        <w:numPr>
          <w:ilvl w:val="1"/>
          <w:numId w:val="7"/>
        </w:numPr>
        <w:spacing w:after="0"/>
        <w:rPr>
          <w:rFonts w:ascii="Times New Roman" w:hAnsi="Times New Roman"/>
          <w:sz w:val="16"/>
          <w:szCs w:val="16"/>
          <w:lang w:val="en-SE" w:eastAsia="ko-KR"/>
        </w:rPr>
      </w:pPr>
      <w:r w:rsidRPr="00BE6AF7">
        <w:rPr>
          <w:rFonts w:ascii="Times New Roman" w:hAnsi="Times New Roman"/>
          <w:sz w:val="16"/>
          <w:szCs w:val="16"/>
          <w:lang w:eastAsia="ko-KR"/>
        </w:rPr>
        <w:t xml:space="preserve">Note: RAN4 assumes Srxlev &gt; </w:t>
      </w:r>
      <w:proofErr w:type="spellStart"/>
      <w:r w:rsidRPr="00BE6AF7">
        <w:rPr>
          <w:rFonts w:ascii="Times New Roman" w:hAnsi="Times New Roman"/>
          <w:sz w:val="16"/>
          <w:szCs w:val="16"/>
          <w:lang w:eastAsia="ko-KR"/>
        </w:rPr>
        <w:t>SnonIntraSearchP</w:t>
      </w:r>
      <w:proofErr w:type="spellEnd"/>
      <w:r w:rsidRPr="00BE6AF7">
        <w:rPr>
          <w:rFonts w:ascii="Times New Roman" w:hAnsi="Times New Roman"/>
          <w:sz w:val="16"/>
          <w:szCs w:val="16"/>
          <w:lang w:eastAsia="ko-KR"/>
        </w:rPr>
        <w:t xml:space="preserve"> and Squal &gt; </w:t>
      </w:r>
      <w:proofErr w:type="spellStart"/>
      <w:r w:rsidRPr="00BE6AF7">
        <w:rPr>
          <w:rFonts w:ascii="Times New Roman" w:hAnsi="Times New Roman"/>
          <w:sz w:val="16"/>
          <w:szCs w:val="16"/>
          <w:lang w:eastAsia="ko-KR"/>
        </w:rPr>
        <w:t>SnonIntraSearchQ</w:t>
      </w:r>
      <w:proofErr w:type="spellEnd"/>
      <w:r w:rsidRPr="00BE6AF7">
        <w:rPr>
          <w:rFonts w:ascii="Times New Roman" w:hAnsi="Times New Roman"/>
          <w:sz w:val="16"/>
          <w:szCs w:val="16"/>
          <w:lang w:eastAsia="ko-KR"/>
        </w:rPr>
        <w:t xml:space="preserve"> is always met for case 1.</w:t>
      </w:r>
    </w:p>
    <w:p w14:paraId="18224DD6"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For case 3:</w:t>
      </w:r>
    </w:p>
    <w:p w14:paraId="7710BBAB" w14:textId="77777777" w:rsidR="00BE6AF7" w:rsidRPr="00BE6AF7" w:rsidRDefault="00BE6AF7" w:rsidP="00E26217">
      <w:pPr>
        <w:numPr>
          <w:ilvl w:val="0"/>
          <w:numId w:val="8"/>
        </w:numPr>
        <w:spacing w:after="0"/>
        <w:rPr>
          <w:rFonts w:ascii="Times New Roman" w:hAnsi="Times New Roman"/>
          <w:sz w:val="16"/>
          <w:szCs w:val="16"/>
          <w:lang w:eastAsia="ko-KR"/>
        </w:rPr>
      </w:pPr>
      <w:r w:rsidRPr="00BE6AF7">
        <w:rPr>
          <w:rFonts w:ascii="Times New Roman" w:hAnsi="Times New Roman"/>
          <w:sz w:val="16"/>
          <w:szCs w:val="16"/>
          <w:lang w:eastAsia="ko-KR"/>
        </w:rPr>
        <w:t xml:space="preserve">When Srxlev &gt; </w:t>
      </w:r>
      <w:proofErr w:type="spellStart"/>
      <w:r w:rsidRPr="00BE6AF7">
        <w:rPr>
          <w:rFonts w:ascii="Times New Roman" w:hAnsi="Times New Roman"/>
          <w:sz w:val="16"/>
          <w:szCs w:val="16"/>
          <w:lang w:eastAsia="ko-KR"/>
        </w:rPr>
        <w:t>SnonIntraSearchP</w:t>
      </w:r>
      <w:proofErr w:type="spellEnd"/>
      <w:r w:rsidRPr="00BE6AF7">
        <w:rPr>
          <w:rFonts w:ascii="Times New Roman" w:hAnsi="Times New Roman"/>
          <w:sz w:val="16"/>
          <w:szCs w:val="16"/>
          <w:lang w:eastAsia="ko-KR"/>
        </w:rPr>
        <w:t xml:space="preserve"> and Squal &gt; </w:t>
      </w:r>
      <w:proofErr w:type="spellStart"/>
      <w:r w:rsidRPr="00BE6AF7">
        <w:rPr>
          <w:rFonts w:ascii="Times New Roman" w:hAnsi="Times New Roman"/>
          <w:sz w:val="16"/>
          <w:szCs w:val="16"/>
          <w:lang w:eastAsia="ko-KR"/>
        </w:rPr>
        <w:t>SnonIntraSearchQ</w:t>
      </w:r>
      <w:proofErr w:type="spellEnd"/>
      <w:r w:rsidRPr="00BE6AF7">
        <w:rPr>
          <w:rFonts w:ascii="Times New Roman" w:hAnsi="Times New Roman"/>
          <w:sz w:val="16"/>
          <w:szCs w:val="16"/>
          <w:lang w:eastAsia="ko-KR"/>
        </w:rPr>
        <w:t>, MR is expected to perform relaxed higher priority frequency layer measurement with K2*</w:t>
      </w:r>
      <w:proofErr w:type="spellStart"/>
      <w:r w:rsidRPr="00BE6AF7">
        <w:rPr>
          <w:rFonts w:ascii="Times New Roman" w:hAnsi="Times New Roman"/>
          <w:sz w:val="16"/>
          <w:szCs w:val="16"/>
          <w:lang w:eastAsia="ko-KR"/>
        </w:rPr>
        <w:t>Thigher_priority_search</w:t>
      </w:r>
      <w:proofErr w:type="spellEnd"/>
      <w:r w:rsidRPr="00BE6AF7">
        <w:rPr>
          <w:rFonts w:ascii="Times New Roman" w:hAnsi="Times New Roman"/>
          <w:sz w:val="16"/>
          <w:szCs w:val="16"/>
          <w:lang w:eastAsia="ko-KR"/>
        </w:rPr>
        <w:t xml:space="preserve"> and K2 = 60</w:t>
      </w:r>
    </w:p>
    <w:p w14:paraId="57FC8069" w14:textId="77777777" w:rsidR="00BE6AF7" w:rsidRPr="00BE6AF7" w:rsidRDefault="00BE6AF7" w:rsidP="00E26217">
      <w:pPr>
        <w:numPr>
          <w:ilvl w:val="0"/>
          <w:numId w:val="8"/>
        </w:numPr>
        <w:spacing w:after="0"/>
        <w:rPr>
          <w:rFonts w:ascii="Times New Roman" w:hAnsi="Times New Roman"/>
          <w:sz w:val="16"/>
          <w:szCs w:val="16"/>
          <w:lang w:eastAsia="ko-KR"/>
        </w:rPr>
      </w:pPr>
      <w:r w:rsidRPr="00BE6AF7">
        <w:rPr>
          <w:rFonts w:ascii="Times New Roman" w:hAnsi="Times New Roman"/>
          <w:sz w:val="16"/>
          <w:szCs w:val="16"/>
          <w:lang w:eastAsia="ko-KR"/>
        </w:rPr>
        <w:t xml:space="preserve">When the condition of Srxlev &gt; </w:t>
      </w:r>
      <w:proofErr w:type="spellStart"/>
      <w:r w:rsidRPr="00BE6AF7">
        <w:rPr>
          <w:rFonts w:ascii="Times New Roman" w:hAnsi="Times New Roman"/>
          <w:sz w:val="16"/>
          <w:szCs w:val="16"/>
          <w:lang w:eastAsia="ko-KR"/>
        </w:rPr>
        <w:t>SnonIntraSearchP</w:t>
      </w:r>
      <w:proofErr w:type="spellEnd"/>
      <w:r w:rsidRPr="00BE6AF7">
        <w:rPr>
          <w:rFonts w:ascii="Times New Roman" w:hAnsi="Times New Roman"/>
          <w:sz w:val="16"/>
          <w:szCs w:val="16"/>
          <w:lang w:eastAsia="ko-KR"/>
        </w:rPr>
        <w:t xml:space="preserve"> and Squal &gt; </w:t>
      </w:r>
      <w:proofErr w:type="spellStart"/>
      <w:r w:rsidRPr="00BE6AF7">
        <w:rPr>
          <w:rFonts w:ascii="Times New Roman" w:hAnsi="Times New Roman"/>
          <w:sz w:val="16"/>
          <w:szCs w:val="16"/>
          <w:lang w:eastAsia="ko-KR"/>
        </w:rPr>
        <w:t>SnonIntraSearchQ</w:t>
      </w:r>
      <w:proofErr w:type="spellEnd"/>
      <w:r w:rsidRPr="00BE6AF7">
        <w:rPr>
          <w:rFonts w:ascii="Times New Roman" w:hAnsi="Times New Roman"/>
          <w:sz w:val="16"/>
          <w:szCs w:val="16"/>
          <w:lang w:eastAsia="ko-KR"/>
        </w:rPr>
        <w:t xml:space="preserve"> is NOT met, the same requirement for higher priority, equal priority and lower priority carriers:</w:t>
      </w:r>
    </w:p>
    <w:p w14:paraId="0CD72E90" w14:textId="77777777" w:rsidR="00BE6AF7" w:rsidRPr="00BE6AF7" w:rsidRDefault="00BE6AF7" w:rsidP="00E26217">
      <w:pPr>
        <w:numPr>
          <w:ilvl w:val="1"/>
          <w:numId w:val="8"/>
        </w:numPr>
        <w:spacing w:after="0"/>
        <w:rPr>
          <w:rFonts w:ascii="Times New Roman" w:hAnsi="Times New Roman"/>
          <w:sz w:val="16"/>
          <w:szCs w:val="16"/>
          <w:lang w:eastAsia="ko-KR"/>
        </w:rPr>
      </w:pPr>
      <w:r w:rsidRPr="00BE6AF7">
        <w:rPr>
          <w:rFonts w:ascii="Times New Roman" w:hAnsi="Times New Roman"/>
          <w:sz w:val="16"/>
          <w:szCs w:val="16"/>
          <w:lang w:eastAsia="ko-KR"/>
        </w:rPr>
        <w:t xml:space="preserve">16 times of </w:t>
      </w:r>
      <w:proofErr w:type="spellStart"/>
      <w:r w:rsidRPr="00BE6AF7">
        <w:rPr>
          <w:rFonts w:ascii="Times New Roman" w:hAnsi="Times New Roman"/>
          <w:sz w:val="16"/>
          <w:szCs w:val="16"/>
          <w:lang w:eastAsia="ko-KR"/>
        </w:rPr>
        <w:t>T</w:t>
      </w:r>
      <w:r w:rsidRPr="00BE6AF7">
        <w:rPr>
          <w:rFonts w:ascii="Times New Roman" w:hAnsi="Times New Roman"/>
          <w:sz w:val="16"/>
          <w:szCs w:val="16"/>
          <w:vertAlign w:val="subscript"/>
          <w:lang w:eastAsia="ko-KR"/>
        </w:rPr>
        <w:t>detect,NR_Inter</w:t>
      </w:r>
      <w:proofErr w:type="spellEnd"/>
      <w:r w:rsidRPr="00BE6AF7">
        <w:rPr>
          <w:rFonts w:ascii="Times New Roman" w:hAnsi="Times New Roman"/>
          <w:sz w:val="16"/>
          <w:szCs w:val="16"/>
          <w:vertAlign w:val="subscript"/>
          <w:lang w:eastAsia="ko-KR"/>
        </w:rPr>
        <w:t>,</w:t>
      </w:r>
      <w:r w:rsidRPr="00BE6AF7">
        <w:rPr>
          <w:rFonts w:ascii="Times New Roman" w:hAnsi="Times New Roman"/>
          <w:sz w:val="16"/>
          <w:szCs w:val="16"/>
          <w:lang w:eastAsia="ko-KR"/>
        </w:rPr>
        <w:t xml:space="preserve"> </w:t>
      </w:r>
      <w:proofErr w:type="spellStart"/>
      <w:r w:rsidRPr="00BE6AF7">
        <w:rPr>
          <w:rFonts w:ascii="Times New Roman" w:hAnsi="Times New Roman"/>
          <w:sz w:val="16"/>
          <w:szCs w:val="16"/>
          <w:lang w:eastAsia="ko-KR"/>
        </w:rPr>
        <w:t>T</w:t>
      </w:r>
      <w:r w:rsidRPr="00BE6AF7">
        <w:rPr>
          <w:rFonts w:ascii="Times New Roman" w:hAnsi="Times New Roman"/>
          <w:sz w:val="16"/>
          <w:szCs w:val="16"/>
          <w:vertAlign w:val="subscript"/>
          <w:lang w:eastAsia="ko-KR"/>
        </w:rPr>
        <w:t>measure,NR_Inter</w:t>
      </w:r>
      <w:proofErr w:type="spellEnd"/>
      <w:r w:rsidRPr="00BE6AF7">
        <w:rPr>
          <w:rFonts w:ascii="Times New Roman" w:hAnsi="Times New Roman"/>
          <w:sz w:val="16"/>
          <w:szCs w:val="16"/>
          <w:lang w:eastAsia="ko-KR"/>
        </w:rPr>
        <w:t xml:space="preserve"> and </w:t>
      </w:r>
      <w:proofErr w:type="spellStart"/>
      <w:r w:rsidRPr="00BE6AF7">
        <w:rPr>
          <w:rFonts w:ascii="Times New Roman" w:hAnsi="Times New Roman"/>
          <w:sz w:val="16"/>
          <w:szCs w:val="16"/>
          <w:lang w:eastAsia="ko-KR"/>
        </w:rPr>
        <w:t>T</w:t>
      </w:r>
      <w:r w:rsidRPr="00BE6AF7">
        <w:rPr>
          <w:rFonts w:ascii="Times New Roman" w:hAnsi="Times New Roman"/>
          <w:sz w:val="16"/>
          <w:szCs w:val="16"/>
          <w:vertAlign w:val="subscript"/>
          <w:lang w:eastAsia="ko-KR"/>
        </w:rPr>
        <w:t>evaluate,NR_Inter</w:t>
      </w:r>
      <w:proofErr w:type="spellEnd"/>
      <w:r w:rsidRPr="00BE6AF7">
        <w:rPr>
          <w:rFonts w:ascii="Times New Roman" w:hAnsi="Times New Roman"/>
          <w:sz w:val="16"/>
          <w:szCs w:val="16"/>
          <w:lang w:eastAsia="ko-KR"/>
        </w:rPr>
        <w:t xml:space="preserve"> are applied</w:t>
      </w:r>
    </w:p>
    <w:p w14:paraId="36220BCD" w14:textId="77777777" w:rsidR="00BE6AF7" w:rsidRPr="00BE6AF7" w:rsidRDefault="00BE6AF7" w:rsidP="00BE6AF7">
      <w:pPr>
        <w:spacing w:after="0"/>
        <w:rPr>
          <w:rFonts w:ascii="Times New Roman" w:hAnsi="Times New Roman"/>
          <w:sz w:val="16"/>
          <w:szCs w:val="16"/>
          <w:lang w:eastAsia="ko-KR"/>
        </w:rPr>
      </w:pPr>
    </w:p>
    <w:p w14:paraId="532B87DF"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b/>
          <w:bCs/>
          <w:sz w:val="16"/>
          <w:szCs w:val="16"/>
          <w:u w:val="single"/>
          <w:lang w:eastAsia="ko-KR"/>
        </w:rPr>
        <w:t>Issue 1-1-17 Reply RAN1 LS R1-2503103</w:t>
      </w:r>
    </w:p>
    <w:p w14:paraId="48084C07"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highlight w:val="green"/>
          <w:lang w:eastAsia="ko-KR"/>
        </w:rPr>
        <w:t>Agreement</w:t>
      </w:r>
      <w:r w:rsidRPr="00BE6AF7">
        <w:rPr>
          <w:rFonts w:ascii="Times New Roman" w:hAnsi="Times New Roman"/>
          <w:sz w:val="16"/>
          <w:szCs w:val="16"/>
          <w:lang w:eastAsia="ko-KR"/>
        </w:rPr>
        <w:t xml:space="preserve"> on the </w:t>
      </w:r>
      <w:proofErr w:type="gramStart"/>
      <w:r w:rsidRPr="00BE6AF7">
        <w:rPr>
          <w:rFonts w:ascii="Times New Roman" w:hAnsi="Times New Roman"/>
          <w:sz w:val="16"/>
          <w:szCs w:val="16"/>
          <w:lang w:eastAsia="ko-KR"/>
        </w:rPr>
        <w:t>reply</w:t>
      </w:r>
      <w:proofErr w:type="gramEnd"/>
      <w:r w:rsidRPr="00BE6AF7">
        <w:rPr>
          <w:rFonts w:ascii="Times New Roman" w:hAnsi="Times New Roman"/>
          <w:sz w:val="16"/>
          <w:szCs w:val="16"/>
          <w:lang w:eastAsia="ko-KR"/>
        </w:rPr>
        <w:t xml:space="preserve"> LS to RAN1: </w:t>
      </w:r>
    </w:p>
    <w:p w14:paraId="01599678" w14:textId="77777777" w:rsidR="00BE6AF7" w:rsidRPr="00BE6AF7" w:rsidRDefault="00BE6AF7" w:rsidP="00E26217">
      <w:pPr>
        <w:numPr>
          <w:ilvl w:val="0"/>
          <w:numId w:val="9"/>
        </w:numPr>
        <w:spacing w:after="0"/>
        <w:rPr>
          <w:rFonts w:ascii="Times New Roman" w:hAnsi="Times New Roman"/>
          <w:sz w:val="16"/>
          <w:szCs w:val="16"/>
          <w:lang w:eastAsia="ko-KR"/>
        </w:rPr>
      </w:pPr>
      <w:r w:rsidRPr="00BE6AF7">
        <w:rPr>
          <w:rFonts w:ascii="Times New Roman" w:hAnsi="Times New Roman"/>
          <w:sz w:val="16"/>
          <w:szCs w:val="16"/>
          <w:lang w:eastAsia="ko-KR"/>
        </w:rPr>
        <w:t>Confirm to RAN1 that for LP-SSS-RSRP/RSSI measurement performed by OFDM-based LP-WUR for the serving cell, SMTC window is not applicable.</w:t>
      </w:r>
    </w:p>
    <w:p w14:paraId="64EE189D" w14:textId="77777777" w:rsidR="00BE6AF7" w:rsidRPr="00BE6AF7" w:rsidRDefault="00BE6AF7" w:rsidP="00E26217">
      <w:pPr>
        <w:numPr>
          <w:ilvl w:val="0"/>
          <w:numId w:val="9"/>
        </w:numPr>
        <w:spacing w:after="0"/>
        <w:rPr>
          <w:rFonts w:ascii="Times New Roman" w:hAnsi="Times New Roman"/>
          <w:sz w:val="16"/>
          <w:szCs w:val="16"/>
          <w:lang w:eastAsia="ko-KR"/>
        </w:rPr>
      </w:pPr>
      <w:r w:rsidRPr="00BE6AF7">
        <w:rPr>
          <w:rFonts w:ascii="Times New Roman" w:hAnsi="Times New Roman"/>
          <w:sz w:val="16"/>
          <w:szCs w:val="16"/>
          <w:lang w:eastAsia="ko-KR"/>
        </w:rPr>
        <w:t>RAN4 agreed that: Regardless of whether LP-SS is configured or not, periodicity for SSB based LP-WUR measurement delay requirements is based on LO periodicity.</w:t>
      </w:r>
    </w:p>
    <w:p w14:paraId="1D332085" w14:textId="77777777" w:rsidR="00BE6AF7" w:rsidRPr="00BE6AF7" w:rsidRDefault="00BE6AF7" w:rsidP="00BE6AF7">
      <w:pPr>
        <w:spacing w:after="0"/>
        <w:rPr>
          <w:rFonts w:ascii="Times New Roman" w:hAnsi="Times New Roman"/>
          <w:sz w:val="16"/>
          <w:szCs w:val="16"/>
          <w:lang w:eastAsia="ko-KR"/>
        </w:rPr>
      </w:pPr>
    </w:p>
    <w:p w14:paraId="4D735952"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b/>
          <w:bCs/>
          <w:sz w:val="16"/>
          <w:szCs w:val="16"/>
          <w:u w:val="single"/>
          <w:lang w:eastAsia="ko-KR"/>
        </w:rPr>
        <w:t>Issue 1-2-4-1: On LR measurement filtering requirement</w:t>
      </w:r>
    </w:p>
    <w:p w14:paraId="5D3671CF"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highlight w:val="green"/>
          <w:lang w:eastAsia="ko-KR"/>
        </w:rPr>
        <w:t>Agreement:</w:t>
      </w:r>
      <w:r w:rsidRPr="00BE6AF7">
        <w:rPr>
          <w:rFonts w:ascii="Times New Roman" w:hAnsi="Times New Roman"/>
          <w:sz w:val="16"/>
          <w:szCs w:val="16"/>
          <w:lang w:eastAsia="ko-KR"/>
        </w:rPr>
        <w:t xml:space="preserve"> </w:t>
      </w:r>
    </w:p>
    <w:p w14:paraId="0CB8F5EF"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No need to define filtering requirement for LP-RSRP and LP-RSRQ measurements.</w:t>
      </w:r>
    </w:p>
    <w:p w14:paraId="2EBF7C3C" w14:textId="77777777" w:rsidR="00BE6AF7" w:rsidRPr="00BE6AF7" w:rsidRDefault="00BE6AF7" w:rsidP="00BE6AF7">
      <w:pPr>
        <w:spacing w:after="0"/>
        <w:rPr>
          <w:rFonts w:ascii="Times New Roman" w:hAnsi="Times New Roman"/>
          <w:sz w:val="16"/>
          <w:szCs w:val="16"/>
          <w:lang w:eastAsia="ko-KR"/>
        </w:rPr>
      </w:pPr>
    </w:p>
    <w:p w14:paraId="030DDC4C" w14:textId="77777777" w:rsidR="00BE6AF7" w:rsidRPr="00BE6AF7" w:rsidRDefault="00BE6AF7" w:rsidP="00BE6AF7">
      <w:pPr>
        <w:spacing w:after="0"/>
        <w:rPr>
          <w:rFonts w:ascii="Times New Roman" w:hAnsi="Times New Roman"/>
          <w:sz w:val="16"/>
          <w:szCs w:val="16"/>
          <w:lang w:val="en-SE" w:eastAsia="ko-KR"/>
        </w:rPr>
      </w:pPr>
      <w:r w:rsidRPr="00BE6AF7">
        <w:rPr>
          <w:rFonts w:ascii="Times New Roman" w:hAnsi="Times New Roman"/>
          <w:b/>
          <w:bCs/>
          <w:sz w:val="16"/>
          <w:szCs w:val="16"/>
          <w:u w:val="single"/>
          <w:lang w:eastAsia="ko-KR"/>
        </w:rPr>
        <w:t>Issue 1-2-6-1: On the number of SSBs (for RAN1 LS R1-2501624)</w:t>
      </w:r>
    </w:p>
    <w:p w14:paraId="45C90290"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highlight w:val="green"/>
          <w:lang w:eastAsia="ko-KR"/>
        </w:rPr>
        <w:t>Agreement:</w:t>
      </w:r>
    </w:p>
    <w:p w14:paraId="4B741592"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For the 400ms and 800ms ramping up time: {5, 5} samples</w:t>
      </w:r>
    </w:p>
    <w:p w14:paraId="3F6C68EA"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For the 10ms ramping up time: 3 samples</w:t>
      </w:r>
    </w:p>
    <w:p w14:paraId="3D01C1E8"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lang w:eastAsia="ko-KR"/>
        </w:rPr>
        <w:t> </w:t>
      </w:r>
    </w:p>
    <w:p w14:paraId="0778C683" w14:textId="77777777" w:rsidR="00BE6AF7" w:rsidRPr="00BE6AF7" w:rsidRDefault="00BE6AF7" w:rsidP="00BE6AF7">
      <w:pPr>
        <w:spacing w:after="0"/>
        <w:rPr>
          <w:rFonts w:ascii="Times New Roman" w:hAnsi="Times New Roman"/>
          <w:sz w:val="16"/>
          <w:szCs w:val="16"/>
          <w:lang w:eastAsia="ko-KR"/>
        </w:rPr>
      </w:pPr>
      <w:r w:rsidRPr="00BE6AF7">
        <w:rPr>
          <w:rFonts w:ascii="Times New Roman" w:hAnsi="Times New Roman"/>
          <w:sz w:val="16"/>
          <w:szCs w:val="16"/>
          <w:highlight w:val="green"/>
          <w:lang w:eastAsia="ko-KR"/>
        </w:rPr>
        <w:t>Agreement</w:t>
      </w:r>
    </w:p>
    <w:p w14:paraId="2F9BBFD0" w14:textId="3F645247" w:rsidR="00C87840" w:rsidRPr="00BE6AF7" w:rsidRDefault="00BE6AF7" w:rsidP="00BE6AF7">
      <w:pPr>
        <w:spacing w:after="0"/>
        <w:contextualSpacing/>
        <w:jc w:val="both"/>
        <w:rPr>
          <w:rFonts w:ascii="Times New Roman" w:eastAsia="DengXian" w:hAnsi="Times New Roman"/>
          <w:bCs/>
          <w:sz w:val="16"/>
          <w:szCs w:val="16"/>
          <w:lang w:eastAsia="zh-CN"/>
        </w:rPr>
      </w:pPr>
      <w:r w:rsidRPr="00BE6AF7">
        <w:rPr>
          <w:rFonts w:ascii="Times New Roman" w:hAnsi="Times New Roman"/>
          <w:sz w:val="16"/>
          <w:szCs w:val="16"/>
          <w:lang w:eastAsia="ko-KR"/>
        </w:rPr>
        <w:t xml:space="preserve">For the side conditions, RAN4 </w:t>
      </w:r>
      <w:proofErr w:type="gramStart"/>
      <w:r w:rsidRPr="00BE6AF7">
        <w:rPr>
          <w:rFonts w:ascii="Times New Roman" w:hAnsi="Times New Roman"/>
          <w:sz w:val="16"/>
          <w:szCs w:val="16"/>
          <w:lang w:eastAsia="ko-KR"/>
        </w:rPr>
        <w:t>assume</w:t>
      </w:r>
      <w:proofErr w:type="gramEnd"/>
      <w:r w:rsidRPr="00BE6AF7">
        <w:rPr>
          <w:rFonts w:ascii="Times New Roman" w:hAnsi="Times New Roman"/>
          <w:sz w:val="16"/>
          <w:szCs w:val="16"/>
          <w:lang w:eastAsia="ko-KR"/>
        </w:rPr>
        <w:t xml:space="preserve"> the side conditions </w:t>
      </w:r>
      <w:proofErr w:type="gramStart"/>
      <w:r w:rsidRPr="00BE6AF7">
        <w:rPr>
          <w:rFonts w:ascii="Times New Roman" w:hAnsi="Times New Roman"/>
          <w:sz w:val="16"/>
          <w:szCs w:val="16"/>
          <w:lang w:eastAsia="ko-KR"/>
        </w:rPr>
        <w:t>is</w:t>
      </w:r>
      <w:proofErr w:type="gramEnd"/>
      <w:r w:rsidRPr="00BE6AF7">
        <w:rPr>
          <w:rFonts w:ascii="Times New Roman" w:hAnsi="Times New Roman"/>
          <w:sz w:val="16"/>
          <w:szCs w:val="16"/>
          <w:lang w:eastAsia="ko-KR"/>
        </w:rPr>
        <w:t xml:space="preserve"> the side conditions of the LP-WUS monitoring used by</w:t>
      </w:r>
      <w:r w:rsidR="00C87840" w:rsidRPr="00BE6AF7">
        <w:rPr>
          <w:rFonts w:ascii="Times New Roman" w:eastAsia="DengXian" w:hAnsi="Times New Roman"/>
          <w:bCs/>
          <w:sz w:val="16"/>
          <w:szCs w:val="16"/>
          <w:lang w:eastAsia="zh-CN"/>
        </w:rPr>
        <w:t> </w:t>
      </w:r>
    </w:p>
    <w:p w14:paraId="11C73A94" w14:textId="77777777" w:rsidR="0018365A" w:rsidRPr="0062534A" w:rsidRDefault="0018365A" w:rsidP="0018365A">
      <w:pPr>
        <w:rPr>
          <w:lang w:val="en-GB" w:eastAsia="zh-CN"/>
        </w:rPr>
      </w:pPr>
    </w:p>
    <w:sectPr w:rsidR="0018365A" w:rsidRPr="0062534A" w:rsidSect="00A63587">
      <w:footerReference w:type="defaul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D2D2" w14:textId="77777777" w:rsidR="00FA6AD0" w:rsidRDefault="00FA6AD0"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167F"/>
    <w:multiLevelType w:val="hybridMultilevel"/>
    <w:tmpl w:val="64742A76"/>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B46447"/>
    <w:multiLevelType w:val="hybridMultilevel"/>
    <w:tmpl w:val="8C1C7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9E24C7"/>
    <w:multiLevelType w:val="hybridMultilevel"/>
    <w:tmpl w:val="26864428"/>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54701D0"/>
    <w:multiLevelType w:val="hybridMultilevel"/>
    <w:tmpl w:val="6D04A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480D45"/>
    <w:multiLevelType w:val="hybridMultilevel"/>
    <w:tmpl w:val="7EA4EC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357875"/>
    <w:multiLevelType w:val="hybridMultilevel"/>
    <w:tmpl w:val="C186BA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1D76B2E"/>
    <w:multiLevelType w:val="hybridMultilevel"/>
    <w:tmpl w:val="2BFA9D5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5107A0"/>
    <w:multiLevelType w:val="multilevel"/>
    <w:tmpl w:val="62827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4737DB"/>
    <w:multiLevelType w:val="hybridMultilevel"/>
    <w:tmpl w:val="1B5E4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D664BE"/>
    <w:multiLevelType w:val="hybridMultilevel"/>
    <w:tmpl w:val="337A3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F46489"/>
    <w:multiLevelType w:val="multilevel"/>
    <w:tmpl w:val="682E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A737C"/>
    <w:multiLevelType w:val="hybridMultilevel"/>
    <w:tmpl w:val="7480B81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D6C3C50"/>
    <w:multiLevelType w:val="hybridMultilevel"/>
    <w:tmpl w:val="FB048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5D5C01"/>
    <w:multiLevelType w:val="multilevel"/>
    <w:tmpl w:val="D142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14B6E"/>
    <w:multiLevelType w:val="multilevel"/>
    <w:tmpl w:val="03482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705FA"/>
    <w:multiLevelType w:val="hybridMultilevel"/>
    <w:tmpl w:val="EA4E7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1914A0"/>
    <w:multiLevelType w:val="multilevel"/>
    <w:tmpl w:val="FD0687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A8120E"/>
    <w:multiLevelType w:val="multilevel"/>
    <w:tmpl w:val="D212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945D9"/>
    <w:multiLevelType w:val="hybridMultilevel"/>
    <w:tmpl w:val="B4A8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6E141D"/>
    <w:multiLevelType w:val="hybridMultilevel"/>
    <w:tmpl w:val="7D747152"/>
    <w:lvl w:ilvl="0" w:tplc="2000000F">
      <w:start w:val="1"/>
      <w:numFmt w:val="decimal"/>
      <w:lvlText w:val="%1."/>
      <w:lvlJc w:val="left"/>
      <w:pPr>
        <w:ind w:left="778" w:hanging="360"/>
      </w:pPr>
    </w:lvl>
    <w:lvl w:ilvl="1" w:tplc="20000019" w:tentative="1">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2" w15:restartNumberingAfterBreak="0">
    <w:nsid w:val="4DBD2221"/>
    <w:multiLevelType w:val="hybridMultilevel"/>
    <w:tmpl w:val="17C0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F91223"/>
    <w:multiLevelType w:val="hybridMultilevel"/>
    <w:tmpl w:val="F67479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B281B"/>
    <w:multiLevelType w:val="hybridMultilevel"/>
    <w:tmpl w:val="3E6AD418"/>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492C65"/>
    <w:multiLevelType w:val="hybridMultilevel"/>
    <w:tmpl w:val="5E7AF9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8F7B65"/>
    <w:multiLevelType w:val="hybridMultilevel"/>
    <w:tmpl w:val="6A0CED0E"/>
    <w:lvl w:ilvl="0" w:tplc="4DD674A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BBF5A66"/>
    <w:multiLevelType w:val="hybridMultilevel"/>
    <w:tmpl w:val="2BFA9D52"/>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213541"/>
    <w:multiLevelType w:val="multilevel"/>
    <w:tmpl w:val="62DE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870D6C"/>
    <w:multiLevelType w:val="hybridMultilevel"/>
    <w:tmpl w:val="4454D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BC6DE2"/>
    <w:multiLevelType w:val="hybridMultilevel"/>
    <w:tmpl w:val="A454D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68307FC4"/>
    <w:lvl w:ilvl="0" w:tplc="38B8759A">
      <w:start w:val="1"/>
      <w:numFmt w:val="bullet"/>
      <w:pStyle w:val="Agreement"/>
      <w:lvlText w:val="Þ"/>
      <w:lvlJc w:val="left"/>
      <w:pPr>
        <w:tabs>
          <w:tab w:val="num" w:pos="360"/>
        </w:tabs>
        <w:ind w:left="360" w:hanging="360"/>
      </w:pPr>
      <w:rPr>
        <w:rFonts w:ascii="Symbol" w:hAnsi="Symbol" w:hint="default"/>
        <w:b/>
        <w:i w:val="0"/>
        <w:color w:val="C45911" w:themeColor="accent2" w:themeShade="BF"/>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4ED8029E">
      <w:numFmt w:val="bullet"/>
      <w:lvlText w:val="-"/>
      <w:lvlJc w:val="left"/>
      <w:pPr>
        <w:ind w:left="1621" w:hanging="360"/>
      </w:pPr>
      <w:rPr>
        <w:rFonts w:ascii="Arial" w:eastAsia="SimSun" w:hAnsi="Arial" w:cs="Aria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8593182"/>
    <w:multiLevelType w:val="multilevel"/>
    <w:tmpl w:val="07FCC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C66EAC"/>
    <w:multiLevelType w:val="hybridMultilevel"/>
    <w:tmpl w:val="2D7AF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54E04"/>
    <w:multiLevelType w:val="hybridMultilevel"/>
    <w:tmpl w:val="6C8A40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8" w15:restartNumberingAfterBreak="0">
    <w:nsid w:val="7E8C27B6"/>
    <w:multiLevelType w:val="hybridMultilevel"/>
    <w:tmpl w:val="508A3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15"/>
  </w:num>
  <w:num w:numId="2" w16cid:durableId="5595783">
    <w:abstractNumId w:val="24"/>
  </w:num>
  <w:num w:numId="3" w16cid:durableId="1158427270">
    <w:abstractNumId w:val="16"/>
  </w:num>
  <w:num w:numId="4" w16cid:durableId="1990287049">
    <w:abstractNumId w:val="25"/>
  </w:num>
  <w:num w:numId="5" w16cid:durableId="2098862455">
    <w:abstractNumId w:val="33"/>
  </w:num>
  <w:num w:numId="6" w16cid:durableId="1692560970">
    <w:abstractNumId w:val="29"/>
  </w:num>
  <w:num w:numId="7" w16cid:durableId="786852901">
    <w:abstractNumId w:val="18"/>
  </w:num>
  <w:num w:numId="8" w16cid:durableId="339892278">
    <w:abstractNumId w:val="7"/>
  </w:num>
  <w:num w:numId="9" w16cid:durableId="344332090">
    <w:abstractNumId w:val="34"/>
  </w:num>
  <w:num w:numId="10" w16cid:durableId="806554275">
    <w:abstractNumId w:val="23"/>
  </w:num>
  <w:num w:numId="11" w16cid:durableId="1510292964">
    <w:abstractNumId w:val="26"/>
  </w:num>
  <w:num w:numId="12" w16cid:durableId="1588536912">
    <w:abstractNumId w:val="35"/>
  </w:num>
  <w:num w:numId="13" w16cid:durableId="1389259344">
    <w:abstractNumId w:val="17"/>
  </w:num>
  <w:num w:numId="14" w16cid:durableId="1723014132">
    <w:abstractNumId w:val="4"/>
  </w:num>
  <w:num w:numId="15" w16cid:durableId="18794687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108856">
    <w:abstractNumId w:val="8"/>
  </w:num>
  <w:num w:numId="17" w16cid:durableId="401830624">
    <w:abstractNumId w:val="37"/>
  </w:num>
  <w:num w:numId="18" w16cid:durableId="241256672">
    <w:abstractNumId w:val="38"/>
  </w:num>
  <w:num w:numId="19" w16cid:durableId="866674479">
    <w:abstractNumId w:val="10"/>
  </w:num>
  <w:num w:numId="20" w16cid:durableId="1834759343">
    <w:abstractNumId w:val="13"/>
  </w:num>
  <w:num w:numId="21" w16cid:durableId="1942178228">
    <w:abstractNumId w:val="21"/>
  </w:num>
  <w:num w:numId="22" w16cid:durableId="1085683949">
    <w:abstractNumId w:val="11"/>
  </w:num>
  <w:num w:numId="23" w16cid:durableId="1075977453">
    <w:abstractNumId w:val="28"/>
  </w:num>
  <w:num w:numId="24" w16cid:durableId="518467313">
    <w:abstractNumId w:val="6"/>
  </w:num>
  <w:num w:numId="25" w16cid:durableId="1657299023">
    <w:abstractNumId w:val="32"/>
  </w:num>
  <w:num w:numId="26" w16cid:durableId="1917935510">
    <w:abstractNumId w:val="36"/>
  </w:num>
  <w:num w:numId="27" w16cid:durableId="56441879">
    <w:abstractNumId w:val="1"/>
  </w:num>
  <w:num w:numId="28" w16cid:durableId="2141220482">
    <w:abstractNumId w:val="22"/>
  </w:num>
  <w:num w:numId="29" w16cid:durableId="2083944788">
    <w:abstractNumId w:val="14"/>
  </w:num>
  <w:num w:numId="30" w16cid:durableId="782765212">
    <w:abstractNumId w:val="30"/>
  </w:num>
  <w:num w:numId="31" w16cid:durableId="1490907217">
    <w:abstractNumId w:val="5"/>
  </w:num>
  <w:num w:numId="32" w16cid:durableId="1788622675">
    <w:abstractNumId w:val="27"/>
  </w:num>
  <w:num w:numId="33" w16cid:durableId="766462974">
    <w:abstractNumId w:val="0"/>
  </w:num>
  <w:num w:numId="34" w16cid:durableId="486824590">
    <w:abstractNumId w:val="20"/>
  </w:num>
  <w:num w:numId="35" w16cid:durableId="636953942">
    <w:abstractNumId w:val="2"/>
  </w:num>
  <w:num w:numId="36" w16cid:durableId="1045526101">
    <w:abstractNumId w:val="19"/>
  </w:num>
  <w:num w:numId="37" w16cid:durableId="158622877">
    <w:abstractNumId w:val="12"/>
  </w:num>
  <w:num w:numId="38" w16cid:durableId="1243687594">
    <w:abstractNumId w:val="31"/>
  </w:num>
  <w:num w:numId="39" w16cid:durableId="1337730887">
    <w:abstractNumId w:val="3"/>
  </w:num>
  <w:num w:numId="40" w16cid:durableId="19655045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hdrShapeDefaults>
    <o:shapedefaults v:ext="edit" spidmax="1105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1999"/>
    <w:rsid w:val="00063945"/>
    <w:rsid w:val="00064C83"/>
    <w:rsid w:val="0006768D"/>
    <w:rsid w:val="000677EA"/>
    <w:rsid w:val="00070C3F"/>
    <w:rsid w:val="00075362"/>
    <w:rsid w:val="0007655C"/>
    <w:rsid w:val="00080B58"/>
    <w:rsid w:val="00080D29"/>
    <w:rsid w:val="00081027"/>
    <w:rsid w:val="00085020"/>
    <w:rsid w:val="0008686B"/>
    <w:rsid w:val="000912D2"/>
    <w:rsid w:val="0009603A"/>
    <w:rsid w:val="000A20E0"/>
    <w:rsid w:val="000A360E"/>
    <w:rsid w:val="000A7088"/>
    <w:rsid w:val="000A7328"/>
    <w:rsid w:val="000A787E"/>
    <w:rsid w:val="000B2672"/>
    <w:rsid w:val="000B2AED"/>
    <w:rsid w:val="000B47D4"/>
    <w:rsid w:val="000B593C"/>
    <w:rsid w:val="000B6EC0"/>
    <w:rsid w:val="000C0661"/>
    <w:rsid w:val="000C2CCE"/>
    <w:rsid w:val="000C3430"/>
    <w:rsid w:val="000C4330"/>
    <w:rsid w:val="000C6C63"/>
    <w:rsid w:val="000D09BD"/>
    <w:rsid w:val="000D1253"/>
    <w:rsid w:val="000D2C35"/>
    <w:rsid w:val="000D7294"/>
    <w:rsid w:val="000E2DC8"/>
    <w:rsid w:val="000E47A9"/>
    <w:rsid w:val="000E6807"/>
    <w:rsid w:val="000F2D1B"/>
    <w:rsid w:val="00104ACF"/>
    <w:rsid w:val="00104B6A"/>
    <w:rsid w:val="00104C28"/>
    <w:rsid w:val="001065E3"/>
    <w:rsid w:val="001069AD"/>
    <w:rsid w:val="00106C7C"/>
    <w:rsid w:val="00107E31"/>
    <w:rsid w:val="001119D7"/>
    <w:rsid w:val="00111AA3"/>
    <w:rsid w:val="00112031"/>
    <w:rsid w:val="00113632"/>
    <w:rsid w:val="00116F90"/>
    <w:rsid w:val="00116FEC"/>
    <w:rsid w:val="00120851"/>
    <w:rsid w:val="00120D47"/>
    <w:rsid w:val="00122AD2"/>
    <w:rsid w:val="00123EB2"/>
    <w:rsid w:val="00126AA1"/>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968"/>
    <w:rsid w:val="00147E07"/>
    <w:rsid w:val="00150EAC"/>
    <w:rsid w:val="0015199E"/>
    <w:rsid w:val="00164767"/>
    <w:rsid w:val="001648FB"/>
    <w:rsid w:val="001659F2"/>
    <w:rsid w:val="00172499"/>
    <w:rsid w:val="00172C20"/>
    <w:rsid w:val="0018365A"/>
    <w:rsid w:val="0018431E"/>
    <w:rsid w:val="001845B1"/>
    <w:rsid w:val="0018562C"/>
    <w:rsid w:val="00191918"/>
    <w:rsid w:val="00191C5C"/>
    <w:rsid w:val="001924B7"/>
    <w:rsid w:val="001924EE"/>
    <w:rsid w:val="00192610"/>
    <w:rsid w:val="00194999"/>
    <w:rsid w:val="00194E7F"/>
    <w:rsid w:val="001A241E"/>
    <w:rsid w:val="001A3300"/>
    <w:rsid w:val="001A3F29"/>
    <w:rsid w:val="001A6005"/>
    <w:rsid w:val="001A7903"/>
    <w:rsid w:val="001A7BB7"/>
    <w:rsid w:val="001B1926"/>
    <w:rsid w:val="001B241A"/>
    <w:rsid w:val="001B5A6D"/>
    <w:rsid w:val="001C0ADE"/>
    <w:rsid w:val="001C2E04"/>
    <w:rsid w:val="001C4E2A"/>
    <w:rsid w:val="001C6732"/>
    <w:rsid w:val="001C6BCF"/>
    <w:rsid w:val="001D01C0"/>
    <w:rsid w:val="001D0FDE"/>
    <w:rsid w:val="001D4554"/>
    <w:rsid w:val="001D5744"/>
    <w:rsid w:val="001D5EC7"/>
    <w:rsid w:val="001E0A65"/>
    <w:rsid w:val="001E4752"/>
    <w:rsid w:val="001E506A"/>
    <w:rsid w:val="001E6254"/>
    <w:rsid w:val="001E6A9C"/>
    <w:rsid w:val="001F13E9"/>
    <w:rsid w:val="001F42BE"/>
    <w:rsid w:val="001F5CA1"/>
    <w:rsid w:val="002013B3"/>
    <w:rsid w:val="00201E90"/>
    <w:rsid w:val="002114D0"/>
    <w:rsid w:val="00211629"/>
    <w:rsid w:val="00212767"/>
    <w:rsid w:val="002129BC"/>
    <w:rsid w:val="00213363"/>
    <w:rsid w:val="0021366D"/>
    <w:rsid w:val="00213C32"/>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67C8F"/>
    <w:rsid w:val="00267E1A"/>
    <w:rsid w:val="0027125D"/>
    <w:rsid w:val="00272294"/>
    <w:rsid w:val="002733D0"/>
    <w:rsid w:val="00273C32"/>
    <w:rsid w:val="00274E81"/>
    <w:rsid w:val="00275528"/>
    <w:rsid w:val="00281BCA"/>
    <w:rsid w:val="00283532"/>
    <w:rsid w:val="00283E2E"/>
    <w:rsid w:val="00286831"/>
    <w:rsid w:val="0028711E"/>
    <w:rsid w:val="00290477"/>
    <w:rsid w:val="002950E1"/>
    <w:rsid w:val="00295270"/>
    <w:rsid w:val="00297106"/>
    <w:rsid w:val="002971AA"/>
    <w:rsid w:val="002A01B7"/>
    <w:rsid w:val="002A16F8"/>
    <w:rsid w:val="002A299B"/>
    <w:rsid w:val="002A2E7B"/>
    <w:rsid w:val="002A70F0"/>
    <w:rsid w:val="002B1EE7"/>
    <w:rsid w:val="002C1EF6"/>
    <w:rsid w:val="002C306E"/>
    <w:rsid w:val="002C4082"/>
    <w:rsid w:val="002C432E"/>
    <w:rsid w:val="002C6AEE"/>
    <w:rsid w:val="002D73EE"/>
    <w:rsid w:val="002E0414"/>
    <w:rsid w:val="002E083F"/>
    <w:rsid w:val="002E1A79"/>
    <w:rsid w:val="002E4760"/>
    <w:rsid w:val="002E4C60"/>
    <w:rsid w:val="002F1773"/>
    <w:rsid w:val="002F2BC3"/>
    <w:rsid w:val="002F3825"/>
    <w:rsid w:val="002F4578"/>
    <w:rsid w:val="002F703D"/>
    <w:rsid w:val="00300FCB"/>
    <w:rsid w:val="00306D5D"/>
    <w:rsid w:val="00310765"/>
    <w:rsid w:val="00314A99"/>
    <w:rsid w:val="00321A47"/>
    <w:rsid w:val="00321AA1"/>
    <w:rsid w:val="00322341"/>
    <w:rsid w:val="00324C91"/>
    <w:rsid w:val="0032761C"/>
    <w:rsid w:val="0033189C"/>
    <w:rsid w:val="00335B42"/>
    <w:rsid w:val="00336C95"/>
    <w:rsid w:val="0034374B"/>
    <w:rsid w:val="00347EE0"/>
    <w:rsid w:val="00351B51"/>
    <w:rsid w:val="00352BFE"/>
    <w:rsid w:val="003545A4"/>
    <w:rsid w:val="0035547C"/>
    <w:rsid w:val="00361092"/>
    <w:rsid w:val="00361820"/>
    <w:rsid w:val="00365B57"/>
    <w:rsid w:val="00370D48"/>
    <w:rsid w:val="003730EF"/>
    <w:rsid w:val="0037552C"/>
    <w:rsid w:val="0037629E"/>
    <w:rsid w:val="0037719E"/>
    <w:rsid w:val="00377BDC"/>
    <w:rsid w:val="00383177"/>
    <w:rsid w:val="00384B89"/>
    <w:rsid w:val="00387975"/>
    <w:rsid w:val="00387F0E"/>
    <w:rsid w:val="003920E0"/>
    <w:rsid w:val="00393247"/>
    <w:rsid w:val="00395015"/>
    <w:rsid w:val="003A3FB7"/>
    <w:rsid w:val="003A4396"/>
    <w:rsid w:val="003A5C51"/>
    <w:rsid w:val="003A6163"/>
    <w:rsid w:val="003B5CD6"/>
    <w:rsid w:val="003C1556"/>
    <w:rsid w:val="003C1C5D"/>
    <w:rsid w:val="003C340A"/>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04CB"/>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2DE7"/>
    <w:rsid w:val="004C38C3"/>
    <w:rsid w:val="004C563D"/>
    <w:rsid w:val="004C7383"/>
    <w:rsid w:val="004C74AF"/>
    <w:rsid w:val="004D10CC"/>
    <w:rsid w:val="004D1CEB"/>
    <w:rsid w:val="004D7E1A"/>
    <w:rsid w:val="004D7E59"/>
    <w:rsid w:val="004E002D"/>
    <w:rsid w:val="004E135B"/>
    <w:rsid w:val="004E26A8"/>
    <w:rsid w:val="004E2910"/>
    <w:rsid w:val="004E4674"/>
    <w:rsid w:val="004E548A"/>
    <w:rsid w:val="004F149C"/>
    <w:rsid w:val="004F2057"/>
    <w:rsid w:val="004F4854"/>
    <w:rsid w:val="004F6067"/>
    <w:rsid w:val="004F62E1"/>
    <w:rsid w:val="0050109B"/>
    <w:rsid w:val="0050273A"/>
    <w:rsid w:val="00505AC7"/>
    <w:rsid w:val="005073E2"/>
    <w:rsid w:val="00510DAC"/>
    <w:rsid w:val="00511B7E"/>
    <w:rsid w:val="00513A0A"/>
    <w:rsid w:val="00514C2F"/>
    <w:rsid w:val="00516650"/>
    <w:rsid w:val="0051782B"/>
    <w:rsid w:val="00517B15"/>
    <w:rsid w:val="00520DC6"/>
    <w:rsid w:val="0052219A"/>
    <w:rsid w:val="00522CAB"/>
    <w:rsid w:val="005241C8"/>
    <w:rsid w:val="0052581A"/>
    <w:rsid w:val="00525F89"/>
    <w:rsid w:val="00532DB1"/>
    <w:rsid w:val="00542513"/>
    <w:rsid w:val="005433FA"/>
    <w:rsid w:val="00545B4A"/>
    <w:rsid w:val="00545B6C"/>
    <w:rsid w:val="00552732"/>
    <w:rsid w:val="00555E44"/>
    <w:rsid w:val="005575FA"/>
    <w:rsid w:val="00560550"/>
    <w:rsid w:val="00564D25"/>
    <w:rsid w:val="00564D36"/>
    <w:rsid w:val="00566CF0"/>
    <w:rsid w:val="00574E87"/>
    <w:rsid w:val="0057505D"/>
    <w:rsid w:val="00575E8D"/>
    <w:rsid w:val="00583C42"/>
    <w:rsid w:val="00585607"/>
    <w:rsid w:val="00592B5F"/>
    <w:rsid w:val="00593BA2"/>
    <w:rsid w:val="00594BC1"/>
    <w:rsid w:val="00594CE5"/>
    <w:rsid w:val="005950C4"/>
    <w:rsid w:val="005A10D4"/>
    <w:rsid w:val="005A16CC"/>
    <w:rsid w:val="005A4001"/>
    <w:rsid w:val="005B0E5B"/>
    <w:rsid w:val="005B4B64"/>
    <w:rsid w:val="005B7E9E"/>
    <w:rsid w:val="005C0368"/>
    <w:rsid w:val="005C16E7"/>
    <w:rsid w:val="005C2ED2"/>
    <w:rsid w:val="005C4644"/>
    <w:rsid w:val="005C65A3"/>
    <w:rsid w:val="005D1894"/>
    <w:rsid w:val="005D2849"/>
    <w:rsid w:val="005D2FD4"/>
    <w:rsid w:val="005D4EEC"/>
    <w:rsid w:val="005D6EA6"/>
    <w:rsid w:val="005E0137"/>
    <w:rsid w:val="005E02ED"/>
    <w:rsid w:val="005E42AD"/>
    <w:rsid w:val="005E5482"/>
    <w:rsid w:val="005E6CA0"/>
    <w:rsid w:val="005E6F22"/>
    <w:rsid w:val="005F2971"/>
    <w:rsid w:val="005F4428"/>
    <w:rsid w:val="005F537C"/>
    <w:rsid w:val="005F7274"/>
    <w:rsid w:val="005F7968"/>
    <w:rsid w:val="00600833"/>
    <w:rsid w:val="00602B94"/>
    <w:rsid w:val="00602F9F"/>
    <w:rsid w:val="00603CCA"/>
    <w:rsid w:val="00610534"/>
    <w:rsid w:val="0061135E"/>
    <w:rsid w:val="00620158"/>
    <w:rsid w:val="0062534A"/>
    <w:rsid w:val="00625E30"/>
    <w:rsid w:val="00630BF2"/>
    <w:rsid w:val="006326B2"/>
    <w:rsid w:val="0063310E"/>
    <w:rsid w:val="006339DA"/>
    <w:rsid w:val="00634B5D"/>
    <w:rsid w:val="00643508"/>
    <w:rsid w:val="00643F10"/>
    <w:rsid w:val="006449C9"/>
    <w:rsid w:val="00647526"/>
    <w:rsid w:val="0065698D"/>
    <w:rsid w:val="00657C7A"/>
    <w:rsid w:val="00660A38"/>
    <w:rsid w:val="0066119A"/>
    <w:rsid w:val="00664529"/>
    <w:rsid w:val="00666EB6"/>
    <w:rsid w:val="006677BB"/>
    <w:rsid w:val="006731F3"/>
    <w:rsid w:val="006763E9"/>
    <w:rsid w:val="00676DAD"/>
    <w:rsid w:val="00682662"/>
    <w:rsid w:val="00683AFD"/>
    <w:rsid w:val="00685EC0"/>
    <w:rsid w:val="00690466"/>
    <w:rsid w:val="00691624"/>
    <w:rsid w:val="00691AA7"/>
    <w:rsid w:val="00692C4A"/>
    <w:rsid w:val="006A3181"/>
    <w:rsid w:val="006A39AE"/>
    <w:rsid w:val="006A6639"/>
    <w:rsid w:val="006B1376"/>
    <w:rsid w:val="006B5B69"/>
    <w:rsid w:val="006B5BD4"/>
    <w:rsid w:val="006B6B15"/>
    <w:rsid w:val="006C20C4"/>
    <w:rsid w:val="006C7C34"/>
    <w:rsid w:val="006D07CA"/>
    <w:rsid w:val="006D151A"/>
    <w:rsid w:val="006D1813"/>
    <w:rsid w:val="006D368F"/>
    <w:rsid w:val="006D544F"/>
    <w:rsid w:val="006D5962"/>
    <w:rsid w:val="006E0643"/>
    <w:rsid w:val="006E27D1"/>
    <w:rsid w:val="006E5B76"/>
    <w:rsid w:val="006E7D43"/>
    <w:rsid w:val="006F0473"/>
    <w:rsid w:val="006F2930"/>
    <w:rsid w:val="006F30A0"/>
    <w:rsid w:val="007012B8"/>
    <w:rsid w:val="0070422F"/>
    <w:rsid w:val="00704408"/>
    <w:rsid w:val="007045A8"/>
    <w:rsid w:val="00712CDD"/>
    <w:rsid w:val="00712DC4"/>
    <w:rsid w:val="0071359B"/>
    <w:rsid w:val="0071555E"/>
    <w:rsid w:val="00717D75"/>
    <w:rsid w:val="0072029B"/>
    <w:rsid w:val="007215C8"/>
    <w:rsid w:val="00725A44"/>
    <w:rsid w:val="007269ED"/>
    <w:rsid w:val="00730790"/>
    <w:rsid w:val="0073304A"/>
    <w:rsid w:val="00733FF8"/>
    <w:rsid w:val="00734D32"/>
    <w:rsid w:val="00740114"/>
    <w:rsid w:val="007408D3"/>
    <w:rsid w:val="007420AA"/>
    <w:rsid w:val="0074569D"/>
    <w:rsid w:val="00745917"/>
    <w:rsid w:val="00750D3B"/>
    <w:rsid w:val="00755199"/>
    <w:rsid w:val="00757912"/>
    <w:rsid w:val="00764CCE"/>
    <w:rsid w:val="00767213"/>
    <w:rsid w:val="0077286C"/>
    <w:rsid w:val="00773DC4"/>
    <w:rsid w:val="00774F56"/>
    <w:rsid w:val="00776F25"/>
    <w:rsid w:val="00782D8E"/>
    <w:rsid w:val="007837C7"/>
    <w:rsid w:val="0078683E"/>
    <w:rsid w:val="00787E14"/>
    <w:rsid w:val="0079708B"/>
    <w:rsid w:val="00797CEE"/>
    <w:rsid w:val="007A263D"/>
    <w:rsid w:val="007A7AB2"/>
    <w:rsid w:val="007B149C"/>
    <w:rsid w:val="007B23E4"/>
    <w:rsid w:val="007C0B18"/>
    <w:rsid w:val="007C2EF2"/>
    <w:rsid w:val="007C3BC8"/>
    <w:rsid w:val="007C4779"/>
    <w:rsid w:val="007C51DD"/>
    <w:rsid w:val="007C52AF"/>
    <w:rsid w:val="007D35BC"/>
    <w:rsid w:val="007D6B91"/>
    <w:rsid w:val="007E0428"/>
    <w:rsid w:val="007E0620"/>
    <w:rsid w:val="007E0821"/>
    <w:rsid w:val="007E264A"/>
    <w:rsid w:val="007E2E0F"/>
    <w:rsid w:val="007E2E1A"/>
    <w:rsid w:val="007E4883"/>
    <w:rsid w:val="007E6893"/>
    <w:rsid w:val="007F20CE"/>
    <w:rsid w:val="007F4DC3"/>
    <w:rsid w:val="007F5B55"/>
    <w:rsid w:val="007F72E1"/>
    <w:rsid w:val="008016A0"/>
    <w:rsid w:val="008054E9"/>
    <w:rsid w:val="00805A8C"/>
    <w:rsid w:val="0081079F"/>
    <w:rsid w:val="00811F16"/>
    <w:rsid w:val="00812433"/>
    <w:rsid w:val="008165F9"/>
    <w:rsid w:val="00817FB2"/>
    <w:rsid w:val="00825DCB"/>
    <w:rsid w:val="00830043"/>
    <w:rsid w:val="00831C12"/>
    <w:rsid w:val="00834DE3"/>
    <w:rsid w:val="00836D23"/>
    <w:rsid w:val="00837919"/>
    <w:rsid w:val="00842FC0"/>
    <w:rsid w:val="008440E1"/>
    <w:rsid w:val="00845C8A"/>
    <w:rsid w:val="00845DEA"/>
    <w:rsid w:val="0084641A"/>
    <w:rsid w:val="00850C16"/>
    <w:rsid w:val="008576A8"/>
    <w:rsid w:val="0086278D"/>
    <w:rsid w:val="00864238"/>
    <w:rsid w:val="00871628"/>
    <w:rsid w:val="008751B4"/>
    <w:rsid w:val="00876ABB"/>
    <w:rsid w:val="00882664"/>
    <w:rsid w:val="00885670"/>
    <w:rsid w:val="00887CFE"/>
    <w:rsid w:val="00891598"/>
    <w:rsid w:val="00892BE1"/>
    <w:rsid w:val="00892FED"/>
    <w:rsid w:val="0089369E"/>
    <w:rsid w:val="0089383E"/>
    <w:rsid w:val="00895B54"/>
    <w:rsid w:val="0089695F"/>
    <w:rsid w:val="008A5D84"/>
    <w:rsid w:val="008A7811"/>
    <w:rsid w:val="008A7C5D"/>
    <w:rsid w:val="008B36BD"/>
    <w:rsid w:val="008C00DE"/>
    <w:rsid w:val="008C226A"/>
    <w:rsid w:val="008C2808"/>
    <w:rsid w:val="008C3CEF"/>
    <w:rsid w:val="008C3DE9"/>
    <w:rsid w:val="008C4571"/>
    <w:rsid w:val="008C48B7"/>
    <w:rsid w:val="008C5D0F"/>
    <w:rsid w:val="008C787C"/>
    <w:rsid w:val="008D29D3"/>
    <w:rsid w:val="008D511C"/>
    <w:rsid w:val="008D6F0E"/>
    <w:rsid w:val="008E0B00"/>
    <w:rsid w:val="008E1744"/>
    <w:rsid w:val="008E251D"/>
    <w:rsid w:val="008E26CF"/>
    <w:rsid w:val="008E26F9"/>
    <w:rsid w:val="008E78DC"/>
    <w:rsid w:val="008F2AFD"/>
    <w:rsid w:val="008F7D64"/>
    <w:rsid w:val="0090043B"/>
    <w:rsid w:val="00910638"/>
    <w:rsid w:val="00913C74"/>
    <w:rsid w:val="00914326"/>
    <w:rsid w:val="00914BFC"/>
    <w:rsid w:val="00916734"/>
    <w:rsid w:val="009170CF"/>
    <w:rsid w:val="00920727"/>
    <w:rsid w:val="009216EB"/>
    <w:rsid w:val="00926CC2"/>
    <w:rsid w:val="009300B3"/>
    <w:rsid w:val="009300C8"/>
    <w:rsid w:val="0093074F"/>
    <w:rsid w:val="0093141D"/>
    <w:rsid w:val="00931710"/>
    <w:rsid w:val="00932E0D"/>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475"/>
    <w:rsid w:val="009D3BFC"/>
    <w:rsid w:val="009D3D40"/>
    <w:rsid w:val="009D6008"/>
    <w:rsid w:val="009D725A"/>
    <w:rsid w:val="009E744B"/>
    <w:rsid w:val="009E7C72"/>
    <w:rsid w:val="009F02FA"/>
    <w:rsid w:val="009F139E"/>
    <w:rsid w:val="009F19E9"/>
    <w:rsid w:val="009F567F"/>
    <w:rsid w:val="009F751D"/>
    <w:rsid w:val="00A029DE"/>
    <w:rsid w:val="00A03B5B"/>
    <w:rsid w:val="00A04AFF"/>
    <w:rsid w:val="00A074E8"/>
    <w:rsid w:val="00A10B08"/>
    <w:rsid w:val="00A11091"/>
    <w:rsid w:val="00A128F5"/>
    <w:rsid w:val="00A172D8"/>
    <w:rsid w:val="00A17A5F"/>
    <w:rsid w:val="00A22376"/>
    <w:rsid w:val="00A22EF1"/>
    <w:rsid w:val="00A24190"/>
    <w:rsid w:val="00A27224"/>
    <w:rsid w:val="00A31BE9"/>
    <w:rsid w:val="00A32754"/>
    <w:rsid w:val="00A3289E"/>
    <w:rsid w:val="00A352A5"/>
    <w:rsid w:val="00A37D66"/>
    <w:rsid w:val="00A405E8"/>
    <w:rsid w:val="00A410A5"/>
    <w:rsid w:val="00A41461"/>
    <w:rsid w:val="00A415F5"/>
    <w:rsid w:val="00A42B69"/>
    <w:rsid w:val="00A50249"/>
    <w:rsid w:val="00A51688"/>
    <w:rsid w:val="00A51B8D"/>
    <w:rsid w:val="00A54A0E"/>
    <w:rsid w:val="00A557CB"/>
    <w:rsid w:val="00A55CD1"/>
    <w:rsid w:val="00A57FD4"/>
    <w:rsid w:val="00A60281"/>
    <w:rsid w:val="00A60877"/>
    <w:rsid w:val="00A611FD"/>
    <w:rsid w:val="00A612B3"/>
    <w:rsid w:val="00A61A6E"/>
    <w:rsid w:val="00A62738"/>
    <w:rsid w:val="00A63587"/>
    <w:rsid w:val="00A64957"/>
    <w:rsid w:val="00A67B53"/>
    <w:rsid w:val="00A70266"/>
    <w:rsid w:val="00A7695D"/>
    <w:rsid w:val="00A769F6"/>
    <w:rsid w:val="00A8485B"/>
    <w:rsid w:val="00A84F1E"/>
    <w:rsid w:val="00A85080"/>
    <w:rsid w:val="00A87D00"/>
    <w:rsid w:val="00A91674"/>
    <w:rsid w:val="00A92227"/>
    <w:rsid w:val="00AA125F"/>
    <w:rsid w:val="00AA36EE"/>
    <w:rsid w:val="00AA60EA"/>
    <w:rsid w:val="00AA61B3"/>
    <w:rsid w:val="00AA640C"/>
    <w:rsid w:val="00AA7495"/>
    <w:rsid w:val="00AA7A9A"/>
    <w:rsid w:val="00AB3D9D"/>
    <w:rsid w:val="00AB5F1A"/>
    <w:rsid w:val="00AB6F51"/>
    <w:rsid w:val="00AB701F"/>
    <w:rsid w:val="00AC0E27"/>
    <w:rsid w:val="00AC63CE"/>
    <w:rsid w:val="00AC644A"/>
    <w:rsid w:val="00AD366B"/>
    <w:rsid w:val="00AD4B91"/>
    <w:rsid w:val="00AE052B"/>
    <w:rsid w:val="00AE2B50"/>
    <w:rsid w:val="00AE48C2"/>
    <w:rsid w:val="00AE55BF"/>
    <w:rsid w:val="00AE57F7"/>
    <w:rsid w:val="00AE665C"/>
    <w:rsid w:val="00AF0C2D"/>
    <w:rsid w:val="00AF188F"/>
    <w:rsid w:val="00AF5EB7"/>
    <w:rsid w:val="00AF6208"/>
    <w:rsid w:val="00AF71DD"/>
    <w:rsid w:val="00B04F39"/>
    <w:rsid w:val="00B06BA5"/>
    <w:rsid w:val="00B13B51"/>
    <w:rsid w:val="00B1721A"/>
    <w:rsid w:val="00B250D5"/>
    <w:rsid w:val="00B26CFB"/>
    <w:rsid w:val="00B3003A"/>
    <w:rsid w:val="00B32751"/>
    <w:rsid w:val="00B32D49"/>
    <w:rsid w:val="00B40D0E"/>
    <w:rsid w:val="00B4455E"/>
    <w:rsid w:val="00B4464E"/>
    <w:rsid w:val="00B44CFE"/>
    <w:rsid w:val="00B46189"/>
    <w:rsid w:val="00B52E2A"/>
    <w:rsid w:val="00B53F51"/>
    <w:rsid w:val="00B54454"/>
    <w:rsid w:val="00B576F0"/>
    <w:rsid w:val="00B5774B"/>
    <w:rsid w:val="00B5780D"/>
    <w:rsid w:val="00B57B3A"/>
    <w:rsid w:val="00B6314F"/>
    <w:rsid w:val="00B6392E"/>
    <w:rsid w:val="00B63FCB"/>
    <w:rsid w:val="00B64616"/>
    <w:rsid w:val="00B6495E"/>
    <w:rsid w:val="00B64AC6"/>
    <w:rsid w:val="00B653C0"/>
    <w:rsid w:val="00B701C2"/>
    <w:rsid w:val="00B71D9F"/>
    <w:rsid w:val="00B73D08"/>
    <w:rsid w:val="00B73E22"/>
    <w:rsid w:val="00B75A24"/>
    <w:rsid w:val="00B77417"/>
    <w:rsid w:val="00B82D4B"/>
    <w:rsid w:val="00B843DF"/>
    <w:rsid w:val="00B8508E"/>
    <w:rsid w:val="00B85A59"/>
    <w:rsid w:val="00B92FD5"/>
    <w:rsid w:val="00B93A99"/>
    <w:rsid w:val="00B94AB5"/>
    <w:rsid w:val="00B95CD3"/>
    <w:rsid w:val="00B977A9"/>
    <w:rsid w:val="00BA1E62"/>
    <w:rsid w:val="00BA2113"/>
    <w:rsid w:val="00BA31A6"/>
    <w:rsid w:val="00BA633E"/>
    <w:rsid w:val="00BB2636"/>
    <w:rsid w:val="00BB39E9"/>
    <w:rsid w:val="00BB5012"/>
    <w:rsid w:val="00BC02B0"/>
    <w:rsid w:val="00BC3EB6"/>
    <w:rsid w:val="00BC740F"/>
    <w:rsid w:val="00BD0CC3"/>
    <w:rsid w:val="00BD12AC"/>
    <w:rsid w:val="00BD34F9"/>
    <w:rsid w:val="00BD41A0"/>
    <w:rsid w:val="00BD57B1"/>
    <w:rsid w:val="00BD59C6"/>
    <w:rsid w:val="00BD64D2"/>
    <w:rsid w:val="00BD6598"/>
    <w:rsid w:val="00BE4B38"/>
    <w:rsid w:val="00BE4D1B"/>
    <w:rsid w:val="00BE6AF7"/>
    <w:rsid w:val="00BE6F81"/>
    <w:rsid w:val="00BF1D07"/>
    <w:rsid w:val="00BF58BF"/>
    <w:rsid w:val="00BF69E7"/>
    <w:rsid w:val="00BF7D26"/>
    <w:rsid w:val="00C01449"/>
    <w:rsid w:val="00C02D53"/>
    <w:rsid w:val="00C04BF5"/>
    <w:rsid w:val="00C04DC6"/>
    <w:rsid w:val="00C126DD"/>
    <w:rsid w:val="00C145B6"/>
    <w:rsid w:val="00C14822"/>
    <w:rsid w:val="00C20CA4"/>
    <w:rsid w:val="00C243F2"/>
    <w:rsid w:val="00C26256"/>
    <w:rsid w:val="00C35252"/>
    <w:rsid w:val="00C36420"/>
    <w:rsid w:val="00C36C06"/>
    <w:rsid w:val="00C3768B"/>
    <w:rsid w:val="00C41466"/>
    <w:rsid w:val="00C437F8"/>
    <w:rsid w:val="00C4384B"/>
    <w:rsid w:val="00C45330"/>
    <w:rsid w:val="00C479AB"/>
    <w:rsid w:val="00C47FF6"/>
    <w:rsid w:val="00C51B6E"/>
    <w:rsid w:val="00C533D1"/>
    <w:rsid w:val="00C55325"/>
    <w:rsid w:val="00C5569B"/>
    <w:rsid w:val="00C57488"/>
    <w:rsid w:val="00C5788F"/>
    <w:rsid w:val="00C603C4"/>
    <w:rsid w:val="00C631E3"/>
    <w:rsid w:val="00C64B7B"/>
    <w:rsid w:val="00C654C0"/>
    <w:rsid w:val="00C669E7"/>
    <w:rsid w:val="00C67066"/>
    <w:rsid w:val="00C73834"/>
    <w:rsid w:val="00C7413F"/>
    <w:rsid w:val="00C74C29"/>
    <w:rsid w:val="00C75606"/>
    <w:rsid w:val="00C7619A"/>
    <w:rsid w:val="00C76248"/>
    <w:rsid w:val="00C7694B"/>
    <w:rsid w:val="00C800BD"/>
    <w:rsid w:val="00C81E71"/>
    <w:rsid w:val="00C827E0"/>
    <w:rsid w:val="00C87840"/>
    <w:rsid w:val="00C953B2"/>
    <w:rsid w:val="00C96A72"/>
    <w:rsid w:val="00C9729B"/>
    <w:rsid w:val="00C9782F"/>
    <w:rsid w:val="00C97F65"/>
    <w:rsid w:val="00CA1C76"/>
    <w:rsid w:val="00CA2427"/>
    <w:rsid w:val="00CA280A"/>
    <w:rsid w:val="00CA315B"/>
    <w:rsid w:val="00CA3DF8"/>
    <w:rsid w:val="00CB0915"/>
    <w:rsid w:val="00CB1753"/>
    <w:rsid w:val="00CC00D8"/>
    <w:rsid w:val="00CC1F1A"/>
    <w:rsid w:val="00CC2C63"/>
    <w:rsid w:val="00CC308A"/>
    <w:rsid w:val="00CC5C27"/>
    <w:rsid w:val="00CC6376"/>
    <w:rsid w:val="00CD4C8F"/>
    <w:rsid w:val="00CD51AF"/>
    <w:rsid w:val="00CD566B"/>
    <w:rsid w:val="00CD67B3"/>
    <w:rsid w:val="00CE3462"/>
    <w:rsid w:val="00CE373D"/>
    <w:rsid w:val="00CF0562"/>
    <w:rsid w:val="00CF1B9A"/>
    <w:rsid w:val="00CF2221"/>
    <w:rsid w:val="00CF246D"/>
    <w:rsid w:val="00D043A7"/>
    <w:rsid w:val="00D11924"/>
    <w:rsid w:val="00D121A1"/>
    <w:rsid w:val="00D12955"/>
    <w:rsid w:val="00D132A4"/>
    <w:rsid w:val="00D15489"/>
    <w:rsid w:val="00D15C2B"/>
    <w:rsid w:val="00D17AE2"/>
    <w:rsid w:val="00D205FF"/>
    <w:rsid w:val="00D22BA9"/>
    <w:rsid w:val="00D23618"/>
    <w:rsid w:val="00D23CBD"/>
    <w:rsid w:val="00D26468"/>
    <w:rsid w:val="00D32097"/>
    <w:rsid w:val="00D32CB4"/>
    <w:rsid w:val="00D35E98"/>
    <w:rsid w:val="00D3620C"/>
    <w:rsid w:val="00D40B0B"/>
    <w:rsid w:val="00D4768F"/>
    <w:rsid w:val="00D50863"/>
    <w:rsid w:val="00D518CA"/>
    <w:rsid w:val="00D52C29"/>
    <w:rsid w:val="00D53C43"/>
    <w:rsid w:val="00D55275"/>
    <w:rsid w:val="00D56465"/>
    <w:rsid w:val="00D565E3"/>
    <w:rsid w:val="00D56A5F"/>
    <w:rsid w:val="00D60A8B"/>
    <w:rsid w:val="00D63F57"/>
    <w:rsid w:val="00D64441"/>
    <w:rsid w:val="00D74E12"/>
    <w:rsid w:val="00D81F6F"/>
    <w:rsid w:val="00D82E74"/>
    <w:rsid w:val="00D8639D"/>
    <w:rsid w:val="00D87F0D"/>
    <w:rsid w:val="00D92185"/>
    <w:rsid w:val="00D936ED"/>
    <w:rsid w:val="00D95D58"/>
    <w:rsid w:val="00D97D81"/>
    <w:rsid w:val="00DA42FF"/>
    <w:rsid w:val="00DA6DCA"/>
    <w:rsid w:val="00DB4026"/>
    <w:rsid w:val="00DB4F7D"/>
    <w:rsid w:val="00DB5BC6"/>
    <w:rsid w:val="00DB5CFD"/>
    <w:rsid w:val="00DB66D3"/>
    <w:rsid w:val="00DC1553"/>
    <w:rsid w:val="00DC6454"/>
    <w:rsid w:val="00DD43B0"/>
    <w:rsid w:val="00DD49A6"/>
    <w:rsid w:val="00DD5520"/>
    <w:rsid w:val="00DD7378"/>
    <w:rsid w:val="00DD74B8"/>
    <w:rsid w:val="00DE00ED"/>
    <w:rsid w:val="00DE27BC"/>
    <w:rsid w:val="00DE4F5D"/>
    <w:rsid w:val="00DE5650"/>
    <w:rsid w:val="00DE6127"/>
    <w:rsid w:val="00DF0630"/>
    <w:rsid w:val="00DF2ACA"/>
    <w:rsid w:val="00E005F2"/>
    <w:rsid w:val="00E0108F"/>
    <w:rsid w:val="00E03F17"/>
    <w:rsid w:val="00E043CB"/>
    <w:rsid w:val="00E045D3"/>
    <w:rsid w:val="00E120DB"/>
    <w:rsid w:val="00E1349E"/>
    <w:rsid w:val="00E1451D"/>
    <w:rsid w:val="00E16784"/>
    <w:rsid w:val="00E204D9"/>
    <w:rsid w:val="00E20796"/>
    <w:rsid w:val="00E21216"/>
    <w:rsid w:val="00E2135F"/>
    <w:rsid w:val="00E2183D"/>
    <w:rsid w:val="00E2438D"/>
    <w:rsid w:val="00E24A3F"/>
    <w:rsid w:val="00E24CEF"/>
    <w:rsid w:val="00E26217"/>
    <w:rsid w:val="00E26965"/>
    <w:rsid w:val="00E27C07"/>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3747"/>
    <w:rsid w:val="00EA417A"/>
    <w:rsid w:val="00EA4F36"/>
    <w:rsid w:val="00EB0DA4"/>
    <w:rsid w:val="00EB0F2C"/>
    <w:rsid w:val="00EB3575"/>
    <w:rsid w:val="00EB4152"/>
    <w:rsid w:val="00EB63D8"/>
    <w:rsid w:val="00EB6504"/>
    <w:rsid w:val="00EB6822"/>
    <w:rsid w:val="00EB78EC"/>
    <w:rsid w:val="00EC2535"/>
    <w:rsid w:val="00EC4601"/>
    <w:rsid w:val="00EC5518"/>
    <w:rsid w:val="00EC76DA"/>
    <w:rsid w:val="00ED06F5"/>
    <w:rsid w:val="00ED10BA"/>
    <w:rsid w:val="00ED6687"/>
    <w:rsid w:val="00ED6CC5"/>
    <w:rsid w:val="00ED715D"/>
    <w:rsid w:val="00EE126B"/>
    <w:rsid w:val="00EE3FDF"/>
    <w:rsid w:val="00EE4D61"/>
    <w:rsid w:val="00EE53EC"/>
    <w:rsid w:val="00EE7973"/>
    <w:rsid w:val="00EF0AF6"/>
    <w:rsid w:val="00EF14AE"/>
    <w:rsid w:val="00EF175D"/>
    <w:rsid w:val="00EF2136"/>
    <w:rsid w:val="00EF3564"/>
    <w:rsid w:val="00EF3F7D"/>
    <w:rsid w:val="00EF7FC7"/>
    <w:rsid w:val="00F028F2"/>
    <w:rsid w:val="00F03B19"/>
    <w:rsid w:val="00F0507B"/>
    <w:rsid w:val="00F06A51"/>
    <w:rsid w:val="00F10C5C"/>
    <w:rsid w:val="00F117AC"/>
    <w:rsid w:val="00F120D3"/>
    <w:rsid w:val="00F124D1"/>
    <w:rsid w:val="00F13A97"/>
    <w:rsid w:val="00F151A0"/>
    <w:rsid w:val="00F15DB2"/>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E1E"/>
    <w:rsid w:val="00F456A9"/>
    <w:rsid w:val="00F46F4C"/>
    <w:rsid w:val="00F51F15"/>
    <w:rsid w:val="00F558B4"/>
    <w:rsid w:val="00F55A37"/>
    <w:rsid w:val="00F611EB"/>
    <w:rsid w:val="00F61237"/>
    <w:rsid w:val="00F61467"/>
    <w:rsid w:val="00F67E09"/>
    <w:rsid w:val="00F711E2"/>
    <w:rsid w:val="00F726B8"/>
    <w:rsid w:val="00F8408F"/>
    <w:rsid w:val="00F906EF"/>
    <w:rsid w:val="00F9288C"/>
    <w:rsid w:val="00FA0512"/>
    <w:rsid w:val="00FA1742"/>
    <w:rsid w:val="00FA239A"/>
    <w:rsid w:val="00FA27C0"/>
    <w:rsid w:val="00FA4143"/>
    <w:rsid w:val="00FA556E"/>
    <w:rsid w:val="00FA62B9"/>
    <w:rsid w:val="00FA69D3"/>
    <w:rsid w:val="00FA6AD0"/>
    <w:rsid w:val="00FA7C74"/>
    <w:rsid w:val="00FB00A5"/>
    <w:rsid w:val="00FB022C"/>
    <w:rsid w:val="00FB3892"/>
    <w:rsid w:val="00FB4C7C"/>
    <w:rsid w:val="00FB6C5D"/>
    <w:rsid w:val="00FC118E"/>
    <w:rsid w:val="00FC1207"/>
    <w:rsid w:val="00FC2706"/>
    <w:rsid w:val="00FC4BB5"/>
    <w:rsid w:val="00FC5C69"/>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05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ST Table,Check(v),Table-Text,x Tableau page de garde"/>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C87840"/>
    <w:pPr>
      <w:numPr>
        <w:numId w:val="5"/>
      </w:numPr>
      <w:spacing w:before="60" w:after="0"/>
    </w:pPr>
    <w:rPr>
      <w:rFonts w:ascii="Times New Roman" w:eastAsia="MS Mincho" w:hAnsi="Times New Roman"/>
      <w:b/>
      <w:color w:val="C45911" w:themeColor="accent2" w:themeShade="BF"/>
      <w:sz w:val="16"/>
      <w:szCs w:val="24"/>
      <w:lang w:val="en-GB" w:eastAsia="en-GB"/>
    </w:rPr>
  </w:style>
  <w:style w:type="paragraph" w:customStyle="1" w:styleId="Comments">
    <w:name w:val="Comments"/>
    <w:basedOn w:val="Normal"/>
    <w:link w:val="CommentsChar"/>
    <w:qFormat/>
    <w:rsid w:val="00C87840"/>
    <w:pPr>
      <w:spacing w:before="40" w:after="0"/>
    </w:pPr>
    <w:rPr>
      <w:rFonts w:eastAsia="MS Mincho"/>
      <w:i/>
      <w:noProof/>
      <w:sz w:val="16"/>
      <w:szCs w:val="24"/>
      <w:lang w:val="en-GB" w:eastAsia="en-GB"/>
    </w:rPr>
  </w:style>
  <w:style w:type="character" w:customStyle="1" w:styleId="CommentsChar">
    <w:name w:val="Comments Char"/>
    <w:link w:val="Comments"/>
    <w:qFormat/>
    <w:rsid w:val="00C87840"/>
    <w:rPr>
      <w:rFonts w:ascii="Arial" w:eastAsia="MS Mincho" w:hAnsi="Arial"/>
      <w:i/>
      <w:noProof/>
      <w:sz w:val="16"/>
      <w:szCs w:val="24"/>
    </w:rPr>
  </w:style>
  <w:style w:type="paragraph" w:customStyle="1" w:styleId="Review-comment3">
    <w:name w:val="Review-comment3"/>
    <w:basedOn w:val="Normal"/>
    <w:qFormat/>
    <w:rsid w:val="0063310E"/>
    <w:pPr>
      <w:tabs>
        <w:tab w:val="left" w:pos="1622"/>
      </w:tabs>
      <w:spacing w:before="60" w:after="0"/>
      <w:ind w:left="1622" w:hanging="363"/>
    </w:pPr>
    <w:rPr>
      <w:rFonts w:ascii="Times New Roman" w:eastAsia="MS Mincho" w:hAnsi="Times New Roman"/>
      <w:color w:val="2E74B5"/>
      <w:sz w:val="16"/>
      <w:szCs w:val="24"/>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3FB7"/>
    <w:rPr>
      <w:rFonts w:ascii="Arial" w:hAnsi="Arial"/>
      <w:szCs w:val="22"/>
      <w:lang w:val="en-US" w:eastAsia="en-US"/>
    </w:rPr>
  </w:style>
  <w:style w:type="paragraph" w:customStyle="1" w:styleId="IvDInstructiontext">
    <w:name w:val="IvD Instructiontext"/>
    <w:basedOn w:val="BodyText"/>
    <w:link w:val="IvDInstructiontextChar"/>
    <w:uiPriority w:val="99"/>
    <w:qFormat/>
    <w:rsid w:val="00DD74B8"/>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DD74B8"/>
    <w:rPr>
      <w:rFonts w:ascii="Arial" w:eastAsia="Times New Roman" w:hAnsi="Arial"/>
      <w:i/>
      <w:color w:val="7F7F7F" w:themeColor="text1" w:themeTint="80"/>
      <w:spacing w:val="2"/>
      <w:sz w:val="18"/>
      <w:szCs w:val="18"/>
      <w:lang w:val="en-US" w:eastAsia="en-US"/>
    </w:rPr>
  </w:style>
  <w:style w:type="paragraph" w:customStyle="1" w:styleId="EditorsNote">
    <w:name w:val="Editor's Note"/>
    <w:basedOn w:val="NO"/>
    <w:link w:val="EditorsNoteChar"/>
    <w:qFormat/>
    <w:rsid w:val="00F15DB2"/>
    <w:pPr>
      <w:spacing w:line="259" w:lineRule="auto"/>
    </w:pPr>
    <w:rPr>
      <w:rFonts w:eastAsia="Malgun Gothic"/>
      <w:color w:val="FF0000"/>
    </w:rPr>
  </w:style>
  <w:style w:type="character" w:customStyle="1" w:styleId="EditorsNoteChar">
    <w:name w:val="Editor's Note Char"/>
    <w:aliases w:val="EN Char"/>
    <w:link w:val="EditorsNote"/>
    <w:qFormat/>
    <w:rsid w:val="00F15DB2"/>
    <w:rPr>
      <w:rFonts w:ascii="Times New Roman" w:hAnsi="Times New Roman"/>
      <w:color w:val="FF0000"/>
      <w:lang w:eastAsia="en-US"/>
    </w:rPr>
  </w:style>
  <w:style w:type="character" w:customStyle="1" w:styleId="NOChar">
    <w:name w:val="NO Char"/>
    <w:link w:val="NO"/>
    <w:qFormat/>
    <w:rsid w:val="00FC5C69"/>
    <w:rPr>
      <w:rFonts w:ascii="Times New Roman" w:eastAsia="Times New Roman" w:hAnsi="Times New Roman"/>
      <w:lang w:eastAsia="en-US"/>
    </w:rPr>
  </w:style>
  <w:style w:type="paragraph" w:customStyle="1" w:styleId="B2">
    <w:name w:val="B2"/>
    <w:basedOn w:val="List2"/>
    <w:link w:val="B2Char"/>
    <w:qFormat/>
    <w:rsid w:val="00FC5C69"/>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zh-CN"/>
    </w:rPr>
  </w:style>
  <w:style w:type="character" w:customStyle="1" w:styleId="B2Char">
    <w:name w:val="B2 Char"/>
    <w:link w:val="B2"/>
    <w:qFormat/>
    <w:rsid w:val="00FC5C69"/>
    <w:rPr>
      <w:rFonts w:ascii="Times New Roman" w:eastAsia="Times New Roman" w:hAnsi="Times New Roman"/>
      <w:lang w:eastAsia="zh-CN"/>
    </w:rPr>
  </w:style>
  <w:style w:type="paragraph" w:customStyle="1" w:styleId="B3">
    <w:name w:val="B3"/>
    <w:basedOn w:val="List3"/>
    <w:link w:val="B3Char2"/>
    <w:qFormat/>
    <w:rsid w:val="00FC5C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zh-CN"/>
    </w:rPr>
  </w:style>
  <w:style w:type="character" w:customStyle="1" w:styleId="B3Char2">
    <w:name w:val="B3 Char2"/>
    <w:link w:val="B3"/>
    <w:qFormat/>
    <w:rsid w:val="00FC5C69"/>
    <w:rPr>
      <w:rFonts w:ascii="Times New Roman" w:eastAsia="Times New Roman" w:hAnsi="Times New Roman"/>
      <w:lang w:eastAsia="zh-CN"/>
    </w:rPr>
  </w:style>
  <w:style w:type="paragraph" w:customStyle="1" w:styleId="B4">
    <w:name w:val="B4"/>
    <w:basedOn w:val="List4"/>
    <w:link w:val="B4Char"/>
    <w:qFormat/>
    <w:rsid w:val="00FC5C69"/>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zh-CN"/>
    </w:rPr>
  </w:style>
  <w:style w:type="character" w:customStyle="1" w:styleId="B4Char">
    <w:name w:val="B4 Char"/>
    <w:link w:val="B4"/>
    <w:qFormat/>
    <w:rsid w:val="00FC5C69"/>
    <w:rPr>
      <w:rFonts w:ascii="Times New Roman" w:eastAsia="Times New Roman" w:hAnsi="Times New Roman"/>
      <w:lang w:eastAsia="zh-CN"/>
    </w:rPr>
  </w:style>
  <w:style w:type="paragraph" w:customStyle="1" w:styleId="B6">
    <w:name w:val="B6"/>
    <w:basedOn w:val="Normal"/>
    <w:link w:val="B6Char"/>
    <w:qFormat/>
    <w:rsid w:val="00FC5C69"/>
    <w:pPr>
      <w:overflowPunct w:val="0"/>
      <w:autoSpaceDE w:val="0"/>
      <w:autoSpaceDN w:val="0"/>
      <w:adjustRightInd w:val="0"/>
      <w:spacing w:after="180"/>
      <w:ind w:left="1985" w:hanging="284"/>
      <w:textAlignment w:val="baseline"/>
    </w:pPr>
    <w:rPr>
      <w:rFonts w:ascii="Times New Roman" w:eastAsia="Times New Roman" w:hAnsi="Times New Roman"/>
      <w:szCs w:val="20"/>
      <w:lang w:val="en-GB" w:eastAsia="zh-CN"/>
    </w:rPr>
  </w:style>
  <w:style w:type="character" w:customStyle="1" w:styleId="B6Char">
    <w:name w:val="B6 Char"/>
    <w:link w:val="B6"/>
    <w:qFormat/>
    <w:rsid w:val="00FC5C69"/>
    <w:rPr>
      <w:rFonts w:ascii="Times New Roman" w:eastAsia="Times New Roman" w:hAnsi="Times New Roman"/>
      <w:lang w:eastAsia="zh-CN"/>
    </w:rPr>
  </w:style>
  <w:style w:type="paragraph" w:customStyle="1" w:styleId="TAL">
    <w:name w:val="TAL"/>
    <w:basedOn w:val="Normal"/>
    <w:link w:val="TALCar"/>
    <w:qFormat/>
    <w:rsid w:val="00FC5C69"/>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FC5C69"/>
    <w:rPr>
      <w:rFonts w:ascii="Arial" w:eastAsia="Times New Roman" w:hAnsi="Arial"/>
      <w:sz w:val="18"/>
      <w:lang w:eastAsia="zh-CN"/>
    </w:rPr>
  </w:style>
  <w:style w:type="paragraph" w:styleId="List2">
    <w:name w:val="List 2"/>
    <w:basedOn w:val="Normal"/>
    <w:uiPriority w:val="99"/>
    <w:semiHidden/>
    <w:unhideWhenUsed/>
    <w:rsid w:val="00FC5C69"/>
    <w:pPr>
      <w:ind w:left="566" w:hanging="283"/>
      <w:contextualSpacing/>
    </w:pPr>
  </w:style>
  <w:style w:type="paragraph" w:styleId="List3">
    <w:name w:val="List 3"/>
    <w:basedOn w:val="Normal"/>
    <w:uiPriority w:val="99"/>
    <w:semiHidden/>
    <w:unhideWhenUsed/>
    <w:rsid w:val="00FC5C69"/>
    <w:pPr>
      <w:ind w:left="849" w:hanging="283"/>
      <w:contextualSpacing/>
    </w:pPr>
  </w:style>
  <w:style w:type="paragraph" w:styleId="List4">
    <w:name w:val="List 4"/>
    <w:basedOn w:val="Normal"/>
    <w:uiPriority w:val="99"/>
    <w:semiHidden/>
    <w:unhideWhenUsed/>
    <w:rsid w:val="00FC5C69"/>
    <w:pPr>
      <w:ind w:left="1132" w:hanging="283"/>
      <w:contextualSpacing/>
    </w:pPr>
  </w:style>
  <w:style w:type="table" w:customStyle="1" w:styleId="TableGrid1">
    <w:name w:val="TableGrid1"/>
    <w:basedOn w:val="TableNormal"/>
    <w:next w:val="TableGrid"/>
    <w:qFormat/>
    <w:rsid w:val="00B06BA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ED6CC5"/>
    <w:rPr>
      <w:rFonts w:ascii="Arial" w:hAnsi="Arial"/>
      <w:szCs w:val="22"/>
      <w:lang w:val="en-US" w:eastAsia="en-US"/>
    </w:rPr>
  </w:style>
  <w:style w:type="paragraph" w:customStyle="1" w:styleId="ZchnZchn">
    <w:name w:val="Zchn Zchn"/>
    <w:uiPriority w:val="99"/>
    <w:semiHidden/>
    <w:qFormat/>
    <w:rsid w:val="0018562C"/>
    <w:pPr>
      <w:keepNext/>
      <w:numPr>
        <w:numId w:val="26"/>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H">
    <w:name w:val="TAH"/>
    <w:basedOn w:val="Normal"/>
    <w:link w:val="TAHCar"/>
    <w:qFormat/>
    <w:rsid w:val="00D52C29"/>
    <w:pPr>
      <w:keepNext/>
      <w:keepLines/>
      <w:overflowPunct w:val="0"/>
      <w:autoSpaceDE w:val="0"/>
      <w:autoSpaceDN w:val="0"/>
      <w:adjustRightInd w:val="0"/>
      <w:spacing w:after="0"/>
      <w:jc w:val="center"/>
      <w:textAlignment w:val="baseline"/>
    </w:pPr>
    <w:rPr>
      <w:rFonts w:eastAsia="Times New Roman"/>
      <w:b/>
      <w:sz w:val="18"/>
      <w:szCs w:val="20"/>
      <w:lang w:val="en-GB" w:eastAsia="zh-CN"/>
    </w:rPr>
  </w:style>
  <w:style w:type="character" w:customStyle="1" w:styleId="TAHCar">
    <w:name w:val="TAH Car"/>
    <w:link w:val="TAH"/>
    <w:qFormat/>
    <w:locked/>
    <w:rsid w:val="00D52C29"/>
    <w:rPr>
      <w:rFonts w:ascii="Arial" w:eastAsia="Times New Roman" w:hAnsi="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164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16332418">
      <w:bodyDiv w:val="1"/>
      <w:marLeft w:val="0"/>
      <w:marRight w:val="0"/>
      <w:marTop w:val="0"/>
      <w:marBottom w:val="0"/>
      <w:divBdr>
        <w:top w:val="none" w:sz="0" w:space="0" w:color="auto"/>
        <w:left w:val="none" w:sz="0" w:space="0" w:color="auto"/>
        <w:bottom w:val="none" w:sz="0" w:space="0" w:color="auto"/>
        <w:right w:val="none" w:sz="0" w:space="0" w:color="auto"/>
      </w:divBdr>
    </w:div>
    <w:div w:id="64293314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9745115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68097236">
      <w:bodyDiv w:val="1"/>
      <w:marLeft w:val="0"/>
      <w:marRight w:val="0"/>
      <w:marTop w:val="0"/>
      <w:marBottom w:val="0"/>
      <w:divBdr>
        <w:top w:val="none" w:sz="0" w:space="0" w:color="auto"/>
        <w:left w:val="none" w:sz="0" w:space="0" w:color="auto"/>
        <w:bottom w:val="none" w:sz="0" w:space="0" w:color="auto"/>
        <w:right w:val="none" w:sz="0" w:space="0" w:color="auto"/>
      </w:divBdr>
    </w:div>
    <w:div w:id="1687748707">
      <w:bodyDiv w:val="1"/>
      <w:marLeft w:val="0"/>
      <w:marRight w:val="0"/>
      <w:marTop w:val="0"/>
      <w:marBottom w:val="0"/>
      <w:divBdr>
        <w:top w:val="none" w:sz="0" w:space="0" w:color="auto"/>
        <w:left w:val="none" w:sz="0" w:space="0" w:color="auto"/>
        <w:bottom w:val="none" w:sz="0" w:space="0" w:color="auto"/>
        <w:right w:val="none" w:sz="0" w:space="0" w:color="auto"/>
      </w:divBdr>
    </w:div>
    <w:div w:id="182874205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30/Docs//R2-250473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4_Radio/TSGR4_102-e/Docs//R4-220695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30/Docs//R2-25038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EA45571-2CDD-49F0-BACC-55CEE2C4F72F}">
  <ds:schemaRefs>
    <ds:schemaRef ds:uri="http://schemas.microsoft.com/sharepoint/v3/contenttype/forms"/>
  </ds:schemaRefs>
</ds:datastoreItem>
</file>

<file path=customXml/itemProps2.xml><?xml version="1.0" encoding="utf-8"?>
<ds:datastoreItem xmlns:ds="http://schemas.openxmlformats.org/officeDocument/2006/customXml" ds:itemID="{D9938E85-C9EB-47BC-A321-845B1B043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5BDAD-C2F2-450D-8F56-D97149827043}">
  <ds:schemaRefs>
    <ds:schemaRef ds:uri="2f282d3b-eb4a-4b09-b61f-b9593442e286"/>
    <ds:schemaRef ds:uri="http://schemas.microsoft.com/sharepoint/v3"/>
    <ds:schemaRef ds:uri="http://www.w3.org/XML/1998/namespace"/>
    <ds:schemaRef ds:uri="http://schemas.microsoft.com/office/2006/documentManagement/types"/>
    <ds:schemaRef ds:uri="http://schemas.microsoft.com/office/2006/metadata/properties"/>
    <ds:schemaRef ds:uri="d8762117-8292-4133-b1c7-eab5c6487cfd"/>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126</TotalTime>
  <Pages>12</Pages>
  <Words>4470</Words>
  <Characters>29105</Characters>
  <Application>Microsoft Office Word</Application>
  <DocSecurity>0</DocSecurity>
  <Lines>856</Lines>
  <Paragraphs>699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cp:revision>
  <cp:lastPrinted>2009-10-21T14:47:00Z</cp:lastPrinted>
  <dcterms:created xsi:type="dcterms:W3CDTF">2025-08-14T18:11:00Z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